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750A" w14:textId="22EA9C1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bookmarkStart w:id="0" w:name="_Hlk534201574"/>
      <w:r>
        <w:rPr>
          <w:noProof/>
        </w:rPr>
        <w:drawing>
          <wp:anchor distT="0" distB="0" distL="114300" distR="114300" simplePos="0" relativeHeight="251659264" behindDoc="0" locked="0" layoutInCell="1" allowOverlap="1" wp14:anchorId="4D24E444" wp14:editId="41C06F16">
            <wp:simplePos x="0" y="0"/>
            <wp:positionH relativeFrom="margin">
              <wp:posOffset>2171700</wp:posOffset>
            </wp:positionH>
            <wp:positionV relativeFrom="margin">
              <wp:posOffset>-480060</wp:posOffset>
            </wp:positionV>
            <wp:extent cx="1219200"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30637" t="26799" r="29657" b="41856"/>
                    <a:stretch>
                      <a:fillRect/>
                    </a:stretch>
                  </pic:blipFill>
                  <pic:spPr bwMode="auto">
                    <a:xfrm>
                      <a:off x="0" y="0"/>
                      <a:ext cx="1219200"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E65F2"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5477C9A4"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3F29FAF9"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0A4E3EB3"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72A8CD23"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3DBB9191" w14:textId="77777777" w:rsidR="00AD58BB" w:rsidRDefault="00AD58BB" w:rsidP="00A61A39">
      <w:pPr>
        <w:tabs>
          <w:tab w:val="left" w:pos="630"/>
          <w:tab w:val="left" w:pos="9360"/>
          <w:tab w:val="left" w:pos="10080"/>
        </w:tabs>
        <w:spacing w:after="0" w:line="240" w:lineRule="auto"/>
        <w:ind w:left="630" w:right="1440"/>
        <w:jc w:val="center"/>
        <w:rPr>
          <w:rFonts w:ascii="Times New Roman" w:hAnsi="Times New Roman"/>
          <w:b/>
        </w:rPr>
      </w:pPr>
    </w:p>
    <w:p w14:paraId="6C2F162E" w14:textId="03425604" w:rsidR="00FC5A21" w:rsidRPr="0048198D" w:rsidRDefault="00FC5A21" w:rsidP="00AD58BB">
      <w:pPr>
        <w:tabs>
          <w:tab w:val="left" w:pos="630"/>
          <w:tab w:val="left" w:pos="9360"/>
          <w:tab w:val="left" w:pos="10080"/>
        </w:tabs>
        <w:spacing w:after="0" w:line="240" w:lineRule="auto"/>
        <w:ind w:left="630" w:right="1440"/>
        <w:jc w:val="center"/>
        <w:rPr>
          <w:rFonts w:ascii="Times New Roman" w:hAnsi="Times New Roman"/>
          <w:b/>
          <w:sz w:val="32"/>
          <w:szCs w:val="32"/>
        </w:rPr>
      </w:pPr>
      <w:r w:rsidRPr="0048198D">
        <w:rPr>
          <w:rFonts w:ascii="Times New Roman" w:hAnsi="Times New Roman"/>
          <w:b/>
          <w:sz w:val="32"/>
          <w:szCs w:val="32"/>
        </w:rPr>
        <w:t>Region 6 Network of Care and Prevention</w:t>
      </w:r>
    </w:p>
    <w:bookmarkEnd w:id="0"/>
    <w:p w14:paraId="02EF72DD" w14:textId="53FF182F" w:rsidR="00FC5A21" w:rsidRDefault="00FC5A21" w:rsidP="00AD58BB">
      <w:pPr>
        <w:tabs>
          <w:tab w:val="left" w:pos="630"/>
          <w:tab w:val="left" w:pos="9360"/>
          <w:tab w:val="left" w:pos="10080"/>
        </w:tabs>
        <w:spacing w:after="0" w:line="240" w:lineRule="auto"/>
        <w:ind w:left="630" w:right="1440"/>
        <w:jc w:val="center"/>
        <w:rPr>
          <w:rFonts w:ascii="Times New Roman" w:hAnsi="Times New Roman"/>
          <w:b/>
        </w:rPr>
      </w:pPr>
      <w:r w:rsidRPr="0048198D">
        <w:rPr>
          <w:rFonts w:ascii="Times New Roman" w:hAnsi="Times New Roman"/>
          <w:b/>
          <w:sz w:val="32"/>
          <w:szCs w:val="32"/>
        </w:rPr>
        <w:t xml:space="preserve">March 2020 </w:t>
      </w:r>
      <w:r w:rsidR="00AD58BB" w:rsidRPr="0048198D">
        <w:rPr>
          <w:rFonts w:ascii="Times New Roman" w:hAnsi="Times New Roman"/>
          <w:b/>
          <w:sz w:val="32"/>
          <w:szCs w:val="32"/>
        </w:rPr>
        <w:t>Newsletter</w:t>
      </w:r>
    </w:p>
    <w:p w14:paraId="7C4F95DE" w14:textId="396E7C99" w:rsidR="00AD58BB" w:rsidRDefault="00AD58BB" w:rsidP="00AD58BB">
      <w:pPr>
        <w:tabs>
          <w:tab w:val="left" w:pos="630"/>
          <w:tab w:val="left" w:pos="9360"/>
          <w:tab w:val="left" w:pos="10080"/>
        </w:tabs>
        <w:spacing w:after="0" w:line="240" w:lineRule="auto"/>
        <w:ind w:left="630" w:right="1440"/>
        <w:rPr>
          <w:rFonts w:ascii="Times New Roman" w:hAnsi="Times New Roman"/>
          <w:b/>
        </w:rPr>
      </w:pPr>
    </w:p>
    <w:p w14:paraId="371642BB" w14:textId="3D259485" w:rsidR="00FC5A21" w:rsidRDefault="00FC5A21" w:rsidP="00A61A39">
      <w:pPr>
        <w:tabs>
          <w:tab w:val="left" w:pos="630"/>
          <w:tab w:val="left" w:pos="9360"/>
          <w:tab w:val="left" w:pos="10080"/>
        </w:tabs>
        <w:spacing w:after="0" w:line="240" w:lineRule="auto"/>
        <w:ind w:left="630" w:right="1440"/>
        <w:jc w:val="center"/>
        <w:rPr>
          <w:rFonts w:ascii="Times New Roman" w:hAnsi="Times New Roman"/>
          <w:color w:val="000000"/>
        </w:rPr>
      </w:pPr>
    </w:p>
    <w:p w14:paraId="199AA7A5" w14:textId="4450B1FF" w:rsidR="0037539D" w:rsidRPr="0048198D" w:rsidRDefault="0048198D" w:rsidP="00A61A39">
      <w:pPr>
        <w:tabs>
          <w:tab w:val="left" w:pos="630"/>
          <w:tab w:val="left" w:pos="9360"/>
          <w:tab w:val="left" w:pos="10080"/>
        </w:tabs>
        <w:spacing w:after="240" w:line="240" w:lineRule="auto"/>
        <w:ind w:left="360" w:right="1440"/>
        <w:rPr>
          <w:rFonts w:ascii="Times New Roman" w:hAnsi="Times New Roman"/>
          <w:sz w:val="24"/>
          <w:szCs w:val="24"/>
        </w:rPr>
      </w:pPr>
      <w:bookmarkStart w:id="1" w:name="_Hlk36128106"/>
      <w:r w:rsidRPr="0048198D">
        <w:rPr>
          <w:rFonts w:ascii="Times New Roman" w:hAnsi="Times New Roman"/>
          <w:sz w:val="24"/>
          <w:szCs w:val="24"/>
        </w:rPr>
        <w:t>Please note that this newsletter is being sent out in lieu of the normal bi-monthly meeting due to the Coronavirus State of Emergency.</w:t>
      </w:r>
    </w:p>
    <w:p w14:paraId="64A1BA63" w14:textId="77777777" w:rsidR="0048198D" w:rsidRDefault="0048198D" w:rsidP="00A61A39">
      <w:pPr>
        <w:tabs>
          <w:tab w:val="left" w:pos="630"/>
          <w:tab w:val="left" w:pos="9360"/>
          <w:tab w:val="left" w:pos="10080"/>
        </w:tabs>
        <w:spacing w:after="240" w:line="240" w:lineRule="auto"/>
        <w:ind w:left="360" w:right="1440"/>
        <w:rPr>
          <w:rFonts w:ascii="Times New Roman" w:hAnsi="Times New Roman"/>
        </w:rPr>
      </w:pPr>
    </w:p>
    <w:p w14:paraId="6D23575C" w14:textId="11ED7E09" w:rsidR="00665849" w:rsidRPr="005A34C5" w:rsidRDefault="00BF062A" w:rsidP="00FA2EE3">
      <w:pPr>
        <w:tabs>
          <w:tab w:val="left" w:pos="450"/>
          <w:tab w:val="left" w:pos="630"/>
          <w:tab w:val="left" w:pos="9360"/>
          <w:tab w:val="left" w:pos="10080"/>
        </w:tabs>
        <w:spacing w:after="240" w:line="240" w:lineRule="auto"/>
        <w:ind w:right="1440"/>
        <w:jc w:val="center"/>
        <w:rPr>
          <w:rFonts w:ascii="Times New Roman" w:hAnsi="Times New Roman"/>
          <w:b/>
          <w:bCs/>
          <w:color w:val="1F3864" w:themeColor="accent1" w:themeShade="80"/>
          <w:sz w:val="32"/>
          <w:szCs w:val="32"/>
          <w:u w:val="single"/>
        </w:rPr>
      </w:pPr>
      <w:r w:rsidRPr="005A34C5">
        <w:rPr>
          <w:rFonts w:ascii="Times New Roman" w:hAnsi="Times New Roman"/>
          <w:b/>
          <w:bCs/>
          <w:color w:val="1F3864" w:themeColor="accent1" w:themeShade="80"/>
          <w:sz w:val="32"/>
          <w:szCs w:val="32"/>
          <w:u w:val="single"/>
        </w:rPr>
        <w:t>General Regional Information</w:t>
      </w:r>
    </w:p>
    <w:p w14:paraId="2ABA4242" w14:textId="39D57788" w:rsidR="005A34C5" w:rsidRDefault="005A34C5" w:rsidP="00FA2EE3">
      <w:pPr>
        <w:tabs>
          <w:tab w:val="left" w:pos="450"/>
          <w:tab w:val="left" w:pos="630"/>
          <w:tab w:val="left" w:pos="9360"/>
          <w:tab w:val="left" w:pos="10080"/>
        </w:tabs>
        <w:spacing w:after="240"/>
        <w:ind w:right="90"/>
      </w:pPr>
      <w:r>
        <w:rPr>
          <w:rFonts w:ascii="Times New Roman" w:hAnsi="Times New Roman"/>
          <w:sz w:val="24"/>
          <w:szCs w:val="24"/>
        </w:rPr>
        <w:t xml:space="preserve">We have tried to provide normal updates but also updates related to COVID-19.  We have all had to adapt our services and/or suspend services due to the situation.  It seems like as soon as we have this </w:t>
      </w:r>
      <w:r w:rsidR="00AF2196">
        <w:rPr>
          <w:rFonts w:ascii="Times New Roman" w:hAnsi="Times New Roman"/>
          <w:sz w:val="24"/>
          <w:szCs w:val="24"/>
        </w:rPr>
        <w:t xml:space="preserve">newsletter </w:t>
      </w:r>
      <w:r>
        <w:rPr>
          <w:rFonts w:ascii="Times New Roman" w:hAnsi="Times New Roman"/>
          <w:sz w:val="24"/>
          <w:szCs w:val="24"/>
        </w:rPr>
        <w:t xml:space="preserve">updated, there is a change in one of the counties or agencies, so I encourage you to reach out to each other directly for the most recent information.  You can find contact information on our website:  </w:t>
      </w:r>
      <w:hyperlink r:id="rId10" w:history="1">
        <w:r>
          <w:rPr>
            <w:rStyle w:val="Hyperlink"/>
          </w:rPr>
          <w:t>https://accessnetworkofcare.org/</w:t>
        </w:r>
      </w:hyperlink>
      <w:r>
        <w:t xml:space="preserve">.  </w:t>
      </w:r>
    </w:p>
    <w:p w14:paraId="1E48A488" w14:textId="474CFD2D" w:rsidR="00665849" w:rsidRDefault="00665849" w:rsidP="00FA2EE3">
      <w:pPr>
        <w:tabs>
          <w:tab w:val="left" w:pos="450"/>
          <w:tab w:val="left" w:pos="630"/>
          <w:tab w:val="left" w:pos="9360"/>
          <w:tab w:val="left" w:pos="10080"/>
        </w:tabs>
        <w:spacing w:after="240"/>
        <w:ind w:right="90"/>
        <w:rPr>
          <w:rFonts w:ascii="Times New Roman" w:hAnsi="Times New Roman"/>
          <w:sz w:val="24"/>
          <w:szCs w:val="24"/>
        </w:rPr>
      </w:pPr>
      <w:r>
        <w:rPr>
          <w:rFonts w:ascii="Times New Roman" w:hAnsi="Times New Roman"/>
          <w:sz w:val="24"/>
          <w:szCs w:val="24"/>
        </w:rPr>
        <w:t xml:space="preserve">We have added some Appendix, which include </w:t>
      </w:r>
      <w:r w:rsidR="00AF2196">
        <w:rPr>
          <w:rFonts w:ascii="Times New Roman" w:hAnsi="Times New Roman"/>
          <w:sz w:val="24"/>
          <w:szCs w:val="24"/>
        </w:rPr>
        <w:t>what we felt were</w:t>
      </w:r>
      <w:r>
        <w:rPr>
          <w:rFonts w:ascii="Times New Roman" w:hAnsi="Times New Roman"/>
          <w:sz w:val="24"/>
          <w:szCs w:val="24"/>
        </w:rPr>
        <w:t xml:space="preserve"> the most important information that has been provided to the Network from the State</w:t>
      </w:r>
      <w:r w:rsidR="00BF062A">
        <w:rPr>
          <w:rFonts w:ascii="Times New Roman" w:hAnsi="Times New Roman"/>
          <w:sz w:val="24"/>
          <w:szCs w:val="24"/>
        </w:rPr>
        <w:t xml:space="preserve">.  </w:t>
      </w:r>
    </w:p>
    <w:p w14:paraId="15CBD97B" w14:textId="77777777" w:rsidR="00BF062A" w:rsidRDefault="00BF062A" w:rsidP="00BF062A">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Appendix A:  </w:t>
      </w:r>
      <w:r w:rsidRPr="00B51C95">
        <w:rPr>
          <w:rFonts w:ascii="Times New Roman" w:hAnsi="Times New Roman"/>
          <w:sz w:val="24"/>
          <w:szCs w:val="24"/>
        </w:rPr>
        <w:t xml:space="preserve">Interim guidance for COVID-19 and Persons with HIV </w:t>
      </w:r>
    </w:p>
    <w:p w14:paraId="4862F702" w14:textId="77777777" w:rsidR="00BF062A" w:rsidRDefault="00BF062A" w:rsidP="00BF062A">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Appendix B:  </w:t>
      </w:r>
      <w:r w:rsidRPr="00B51C95">
        <w:rPr>
          <w:rFonts w:ascii="Times New Roman" w:hAnsi="Times New Roman"/>
          <w:sz w:val="24"/>
          <w:szCs w:val="24"/>
        </w:rPr>
        <w:t>HMAP/Ryan White Pt. B COVID-19 Recertification Plan</w:t>
      </w:r>
    </w:p>
    <w:p w14:paraId="17AAF1D4" w14:textId="77777777" w:rsidR="00BF062A" w:rsidRDefault="00BF062A" w:rsidP="00BF062A">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Appendix C: </w:t>
      </w:r>
      <w:r w:rsidRPr="00BF062A">
        <w:rPr>
          <w:rFonts w:ascii="Times New Roman" w:hAnsi="Times New Roman"/>
          <w:sz w:val="24"/>
          <w:szCs w:val="24"/>
        </w:rPr>
        <w:t>Ryan White Staff Contact List (all staff teleworking)</w:t>
      </w:r>
    </w:p>
    <w:p w14:paraId="140C0D49" w14:textId="20F1A38C" w:rsidR="00BF062A" w:rsidRPr="00B51C95" w:rsidRDefault="00BF062A" w:rsidP="00BF062A">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Appendix D</w:t>
      </w:r>
      <w:r w:rsidRPr="00B51C95">
        <w:rPr>
          <w:rFonts w:ascii="Times New Roman" w:hAnsi="Times New Roman"/>
          <w:sz w:val="24"/>
          <w:szCs w:val="24"/>
        </w:rPr>
        <w:t xml:space="preserve">:  </w:t>
      </w:r>
      <w:r w:rsidR="00FA2EE3">
        <w:rPr>
          <w:rFonts w:ascii="Times New Roman" w:hAnsi="Times New Roman"/>
          <w:sz w:val="24"/>
          <w:szCs w:val="24"/>
        </w:rPr>
        <w:t xml:space="preserve">Prevention </w:t>
      </w:r>
      <w:r w:rsidRPr="00B51C95">
        <w:rPr>
          <w:rFonts w:ascii="Times New Roman" w:hAnsi="Times New Roman"/>
          <w:sz w:val="24"/>
          <w:szCs w:val="24"/>
        </w:rPr>
        <w:t>Email from Pete Moore on 3/16/20 Subject:  COVID-19 Work Guidance</w:t>
      </w:r>
    </w:p>
    <w:p w14:paraId="5A64E158" w14:textId="77777777" w:rsidR="00BF062A" w:rsidRPr="00872F5E" w:rsidRDefault="00BF062A" w:rsidP="00BF062A">
      <w:pPr>
        <w:tabs>
          <w:tab w:val="left" w:pos="450"/>
          <w:tab w:val="left" w:pos="630"/>
          <w:tab w:val="left" w:pos="9360"/>
          <w:tab w:val="left" w:pos="10080"/>
        </w:tabs>
        <w:spacing w:after="240" w:line="240" w:lineRule="auto"/>
        <w:ind w:right="1440"/>
        <w:jc w:val="center"/>
        <w:rPr>
          <w:rFonts w:ascii="Times New Roman" w:hAnsi="Times New Roman"/>
          <w:b/>
          <w:bCs/>
          <w:color w:val="1F3864" w:themeColor="accent1" w:themeShade="80"/>
          <w:sz w:val="32"/>
          <w:szCs w:val="32"/>
          <w:u w:val="single"/>
        </w:rPr>
      </w:pPr>
      <w:r w:rsidRPr="00872F5E">
        <w:rPr>
          <w:rFonts w:ascii="Times New Roman" w:hAnsi="Times New Roman"/>
          <w:b/>
          <w:bCs/>
          <w:color w:val="1F3864" w:themeColor="accent1" w:themeShade="80"/>
          <w:sz w:val="32"/>
          <w:szCs w:val="32"/>
          <w:u w:val="single"/>
        </w:rPr>
        <w:t>Care Updates</w:t>
      </w:r>
    </w:p>
    <w:p w14:paraId="7CA19A22" w14:textId="2A94827A" w:rsidR="00BF062A" w:rsidRDefault="00BF062A" w:rsidP="00AD58BB">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b/>
          <w:bCs/>
          <w:sz w:val="24"/>
          <w:szCs w:val="24"/>
          <w:u w:val="single"/>
        </w:rPr>
        <w:t>Advance Community Health Center</w:t>
      </w:r>
    </w:p>
    <w:p w14:paraId="1E5E4D7A" w14:textId="59E650B9" w:rsidR="00BF062A" w:rsidRDefault="00BF062A" w:rsidP="00BF062A">
      <w:pPr>
        <w:pStyle w:val="ListParagraph"/>
        <w:numPr>
          <w:ilvl w:val="0"/>
          <w:numId w:val="29"/>
        </w:num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Currently using telemedicine to provide care to HIV clients</w:t>
      </w:r>
    </w:p>
    <w:p w14:paraId="73B39F72" w14:textId="69423F6A" w:rsidR="00BF062A" w:rsidRPr="00BF062A" w:rsidRDefault="00FA2EE3" w:rsidP="00BF062A">
      <w:pPr>
        <w:pStyle w:val="ListParagraph"/>
        <w:numPr>
          <w:ilvl w:val="0"/>
          <w:numId w:val="29"/>
        </w:num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Pharmacy is open</w:t>
      </w:r>
    </w:p>
    <w:p w14:paraId="3870C900" w14:textId="76F6FF00" w:rsidR="00AD58BB" w:rsidRPr="00872F5E" w:rsidRDefault="00AD58BB" w:rsidP="00AD58BB">
      <w:pPr>
        <w:tabs>
          <w:tab w:val="left" w:pos="450"/>
          <w:tab w:val="left" w:pos="630"/>
          <w:tab w:val="left" w:pos="9360"/>
          <w:tab w:val="left" w:pos="10080"/>
        </w:tabs>
        <w:spacing w:after="240"/>
        <w:ind w:right="1440"/>
        <w:rPr>
          <w:rFonts w:ascii="Times New Roman" w:hAnsi="Times New Roman"/>
          <w:b/>
          <w:bCs/>
          <w:sz w:val="24"/>
          <w:szCs w:val="24"/>
        </w:rPr>
      </w:pPr>
      <w:r w:rsidRPr="00872F5E">
        <w:rPr>
          <w:rFonts w:ascii="Times New Roman" w:hAnsi="Times New Roman"/>
          <w:b/>
          <w:bCs/>
          <w:sz w:val="24"/>
          <w:szCs w:val="24"/>
          <w:u w:val="single"/>
        </w:rPr>
        <w:t>Duke Peds</w:t>
      </w:r>
    </w:p>
    <w:p w14:paraId="4B6281B4" w14:textId="77777777" w:rsidR="00AD58BB" w:rsidRPr="00AD58BB" w:rsidRDefault="00AD58BB" w:rsidP="00AD58BB">
      <w:pPr>
        <w:pStyle w:val="ListParagraph"/>
        <w:numPr>
          <w:ilvl w:val="0"/>
          <w:numId w:val="26"/>
        </w:numPr>
        <w:tabs>
          <w:tab w:val="left" w:pos="450"/>
          <w:tab w:val="left" w:pos="630"/>
          <w:tab w:val="left" w:pos="9360"/>
          <w:tab w:val="left" w:pos="10080"/>
        </w:tabs>
        <w:spacing w:after="240"/>
        <w:ind w:right="1440"/>
        <w:rPr>
          <w:rFonts w:ascii="Times New Roman" w:hAnsi="Times New Roman"/>
          <w:sz w:val="24"/>
          <w:szCs w:val="24"/>
        </w:rPr>
      </w:pPr>
      <w:r w:rsidRPr="00AD58BB">
        <w:rPr>
          <w:rFonts w:ascii="Times New Roman" w:hAnsi="Times New Roman"/>
          <w:sz w:val="24"/>
          <w:szCs w:val="24"/>
        </w:rPr>
        <w:t xml:space="preserve">Duke Clinics continue to see patients. It is important to note that most of the Duke Pediatric ID patients are seen for other infectious diseases.  Some visits are occurring via telehealth.  The clinic has received the new HHS Interim Guidance </w:t>
      </w:r>
      <w:r w:rsidRPr="00AD58BB">
        <w:rPr>
          <w:rFonts w:ascii="Times New Roman" w:hAnsi="Times New Roman"/>
          <w:sz w:val="24"/>
          <w:szCs w:val="24"/>
        </w:rPr>
        <w:lastRenderedPageBreak/>
        <w:t>on the care of HIV patients during the Coronavirus Pandemic and is reviewing who needs to be seen, and who not.</w:t>
      </w:r>
    </w:p>
    <w:p w14:paraId="69CFD861" w14:textId="332FA744" w:rsidR="00AD58BB" w:rsidRPr="00AD58BB" w:rsidRDefault="00AD58BB" w:rsidP="00FA2EE3">
      <w:pPr>
        <w:pStyle w:val="ListParagraph"/>
        <w:numPr>
          <w:ilvl w:val="0"/>
          <w:numId w:val="26"/>
        </w:numPr>
        <w:tabs>
          <w:tab w:val="left" w:pos="450"/>
          <w:tab w:val="left" w:pos="630"/>
          <w:tab w:val="left" w:pos="9360"/>
          <w:tab w:val="left" w:pos="10080"/>
        </w:tabs>
        <w:spacing w:after="240"/>
        <w:ind w:right="1440"/>
        <w:rPr>
          <w:rFonts w:ascii="Times New Roman" w:hAnsi="Times New Roman"/>
          <w:sz w:val="24"/>
          <w:szCs w:val="24"/>
        </w:rPr>
      </w:pPr>
      <w:r w:rsidRPr="00AD58BB">
        <w:rPr>
          <w:rFonts w:ascii="Times New Roman" w:hAnsi="Times New Roman"/>
          <w:sz w:val="24"/>
          <w:szCs w:val="24"/>
        </w:rPr>
        <w:t xml:space="preserve">Only a small number of people continue to work on site.  Most of us are working remotely from home, with exceptions for when we </w:t>
      </w:r>
      <w:proofErr w:type="gramStart"/>
      <w:r w:rsidRPr="00AD58BB">
        <w:rPr>
          <w:rFonts w:ascii="Times New Roman" w:hAnsi="Times New Roman"/>
          <w:sz w:val="24"/>
          <w:szCs w:val="24"/>
        </w:rPr>
        <w:t>are allowed to</w:t>
      </w:r>
      <w:proofErr w:type="gramEnd"/>
      <w:r w:rsidRPr="00AD58BB">
        <w:rPr>
          <w:rFonts w:ascii="Times New Roman" w:hAnsi="Times New Roman"/>
          <w:sz w:val="24"/>
          <w:szCs w:val="24"/>
        </w:rPr>
        <w:t xml:space="preserve"> come in to work.</w:t>
      </w:r>
    </w:p>
    <w:p w14:paraId="3676BC3F" w14:textId="566BC3AD" w:rsidR="00AD58BB" w:rsidRPr="00AD58BB" w:rsidRDefault="00AD58BB" w:rsidP="00FA2EE3">
      <w:pPr>
        <w:pStyle w:val="ListParagraph"/>
        <w:numPr>
          <w:ilvl w:val="0"/>
          <w:numId w:val="26"/>
        </w:numPr>
        <w:tabs>
          <w:tab w:val="left" w:pos="450"/>
          <w:tab w:val="left" w:pos="630"/>
          <w:tab w:val="left" w:pos="9360"/>
          <w:tab w:val="left" w:pos="10080"/>
        </w:tabs>
        <w:spacing w:after="240"/>
        <w:ind w:right="1440"/>
        <w:rPr>
          <w:rFonts w:ascii="Times New Roman" w:hAnsi="Times New Roman"/>
          <w:sz w:val="24"/>
          <w:szCs w:val="24"/>
        </w:rPr>
      </w:pPr>
      <w:r w:rsidRPr="00AD58BB">
        <w:rPr>
          <w:rFonts w:ascii="Times New Roman" w:hAnsi="Times New Roman"/>
          <w:sz w:val="24"/>
          <w:szCs w:val="24"/>
        </w:rPr>
        <w:t xml:space="preserve">Most Clinical Research has </w:t>
      </w:r>
      <w:proofErr w:type="gramStart"/>
      <w:r w:rsidRPr="00AD58BB">
        <w:rPr>
          <w:rFonts w:ascii="Times New Roman" w:hAnsi="Times New Roman"/>
          <w:sz w:val="24"/>
          <w:szCs w:val="24"/>
        </w:rPr>
        <w:t>temporarily suspended</w:t>
      </w:r>
      <w:proofErr w:type="gramEnd"/>
      <w:r w:rsidRPr="00AD58BB">
        <w:rPr>
          <w:rFonts w:ascii="Times New Roman" w:hAnsi="Times New Roman"/>
          <w:sz w:val="24"/>
          <w:szCs w:val="24"/>
        </w:rPr>
        <w:t xml:space="preserve"> new enrollment, unless for COVID-19 or certain Cancer studies. Participants who are already on study and receiving investigational product, are continuing with study visits.  </w:t>
      </w:r>
    </w:p>
    <w:p w14:paraId="04207D67" w14:textId="74990D83" w:rsidR="00AD58BB" w:rsidRDefault="00AD58BB" w:rsidP="00AD58BB">
      <w:pPr>
        <w:pStyle w:val="ListParagraph"/>
        <w:numPr>
          <w:ilvl w:val="0"/>
          <w:numId w:val="26"/>
        </w:numPr>
        <w:tabs>
          <w:tab w:val="left" w:pos="450"/>
          <w:tab w:val="left" w:pos="630"/>
          <w:tab w:val="left" w:pos="9360"/>
          <w:tab w:val="left" w:pos="10080"/>
        </w:tabs>
        <w:spacing w:after="240"/>
        <w:ind w:right="1440"/>
        <w:rPr>
          <w:rFonts w:ascii="Times New Roman" w:hAnsi="Times New Roman"/>
          <w:sz w:val="24"/>
          <w:szCs w:val="24"/>
        </w:rPr>
      </w:pPr>
      <w:r w:rsidRPr="00AD58BB">
        <w:rPr>
          <w:rFonts w:ascii="Times New Roman" w:hAnsi="Times New Roman"/>
          <w:sz w:val="24"/>
          <w:szCs w:val="24"/>
        </w:rPr>
        <w:t xml:space="preserve">This information is changing very quickly, so may no longer be the case once the newsletter goes out.  If folks have question, it is probably best to email </w:t>
      </w:r>
      <w:r>
        <w:rPr>
          <w:rFonts w:ascii="Times New Roman" w:hAnsi="Times New Roman"/>
          <w:sz w:val="24"/>
          <w:szCs w:val="24"/>
        </w:rPr>
        <w:t xml:space="preserve">Julia Giner at </w:t>
      </w:r>
      <w:hyperlink r:id="rId11" w:history="1">
        <w:r w:rsidRPr="00872F5E">
          <w:rPr>
            <w:rStyle w:val="Hyperlink"/>
            <w:sz w:val="24"/>
            <w:szCs w:val="24"/>
          </w:rPr>
          <w:t>julieta.giner@duke.edu</w:t>
        </w:r>
      </w:hyperlink>
      <w:r w:rsidRPr="00AD58BB">
        <w:rPr>
          <w:rFonts w:ascii="Times New Roman" w:hAnsi="Times New Roman"/>
          <w:sz w:val="24"/>
          <w:szCs w:val="24"/>
        </w:rPr>
        <w:t>.</w:t>
      </w:r>
    </w:p>
    <w:p w14:paraId="09B8E60E" w14:textId="509ECF37" w:rsidR="00EC6EA4" w:rsidRPr="00EC6EA4" w:rsidRDefault="00EC6EA4" w:rsidP="00EC6EA4">
      <w:pPr>
        <w:pStyle w:val="ListParagraph"/>
        <w:numPr>
          <w:ilvl w:val="0"/>
          <w:numId w:val="26"/>
        </w:numPr>
        <w:tabs>
          <w:tab w:val="left" w:pos="450"/>
          <w:tab w:val="left" w:pos="630"/>
          <w:tab w:val="left" w:pos="9360"/>
          <w:tab w:val="left" w:pos="10080"/>
        </w:tabs>
        <w:spacing w:after="240"/>
        <w:ind w:right="1440"/>
        <w:rPr>
          <w:rFonts w:ascii="Times New Roman" w:hAnsi="Times New Roman"/>
          <w:sz w:val="24"/>
          <w:szCs w:val="24"/>
        </w:rPr>
      </w:pPr>
      <w:r w:rsidRPr="00EC6EA4">
        <w:rPr>
          <w:rFonts w:ascii="Times New Roman" w:hAnsi="Times New Roman"/>
          <w:sz w:val="24"/>
          <w:szCs w:val="24"/>
        </w:rPr>
        <w:t xml:space="preserve">Patients who are concerned about potential COVID 19 infection, must first call ahead prior to coming into the clinic or hospital.  Patient information can be found at: </w:t>
      </w:r>
      <w:hyperlink r:id="rId12" w:history="1">
        <w:r w:rsidRPr="00872F5E">
          <w:rPr>
            <w:rFonts w:ascii="Times New Roman" w:hAnsi="Times New Roman"/>
            <w:color w:val="4472C4" w:themeColor="accent1"/>
            <w:sz w:val="24"/>
            <w:szCs w:val="24"/>
          </w:rPr>
          <w:t>www.duke.health.org/covid-19-update</w:t>
        </w:r>
      </w:hyperlink>
      <w:r>
        <w:rPr>
          <w:rFonts w:ascii="Times New Roman" w:hAnsi="Times New Roman"/>
          <w:sz w:val="24"/>
          <w:szCs w:val="24"/>
        </w:rPr>
        <w:t>.</w:t>
      </w:r>
    </w:p>
    <w:p w14:paraId="0313E24B" w14:textId="0D8966E2" w:rsidR="00AD58BB" w:rsidRPr="00872F5E" w:rsidRDefault="0048198D" w:rsidP="0048198D">
      <w:pPr>
        <w:tabs>
          <w:tab w:val="left" w:pos="450"/>
          <w:tab w:val="left" w:pos="630"/>
          <w:tab w:val="left" w:pos="9360"/>
          <w:tab w:val="left" w:pos="10080"/>
        </w:tabs>
        <w:spacing w:after="240"/>
        <w:ind w:right="1440"/>
        <w:rPr>
          <w:rFonts w:ascii="Times New Roman" w:hAnsi="Times New Roman"/>
          <w:b/>
          <w:bCs/>
          <w:sz w:val="24"/>
          <w:szCs w:val="24"/>
          <w:u w:val="single"/>
        </w:rPr>
      </w:pPr>
      <w:r w:rsidRPr="00872F5E">
        <w:rPr>
          <w:rFonts w:ascii="Times New Roman" w:hAnsi="Times New Roman"/>
          <w:b/>
          <w:bCs/>
          <w:sz w:val="24"/>
          <w:szCs w:val="24"/>
          <w:u w:val="single"/>
        </w:rPr>
        <w:t>Lincoln Community Health</w:t>
      </w:r>
    </w:p>
    <w:p w14:paraId="7CCCD0B6" w14:textId="7BBE2379" w:rsidR="0048198D" w:rsidRPr="0048198D" w:rsidRDefault="0048198D" w:rsidP="0048198D">
      <w:pPr>
        <w:pStyle w:val="ListParagraph"/>
        <w:numPr>
          <w:ilvl w:val="0"/>
          <w:numId w:val="27"/>
        </w:numPr>
        <w:rPr>
          <w:rFonts w:ascii="Times New Roman" w:eastAsiaTheme="minorHAnsi" w:hAnsi="Times New Roman"/>
          <w:sz w:val="24"/>
          <w:szCs w:val="24"/>
        </w:rPr>
      </w:pPr>
      <w:r w:rsidRPr="0048198D">
        <w:rPr>
          <w:rFonts w:ascii="Times New Roman" w:hAnsi="Times New Roman"/>
          <w:sz w:val="24"/>
          <w:szCs w:val="24"/>
        </w:rPr>
        <w:t>Lincoln is open and we continue to see patients. Most patients are being seen through telephone consultations. We are bringing in patients who our providers feel need a face to face visit, but we are trying to comply with social distancing as much as possible.  We continue to see new patients in clinic.</w:t>
      </w:r>
    </w:p>
    <w:p w14:paraId="586FD7D1" w14:textId="77777777" w:rsidR="0048198D" w:rsidRPr="0048198D" w:rsidRDefault="0048198D" w:rsidP="0048198D">
      <w:pPr>
        <w:pStyle w:val="ListParagraph"/>
        <w:numPr>
          <w:ilvl w:val="0"/>
          <w:numId w:val="27"/>
        </w:numPr>
        <w:rPr>
          <w:rFonts w:ascii="Times New Roman" w:hAnsi="Times New Roman"/>
          <w:sz w:val="24"/>
          <w:szCs w:val="24"/>
        </w:rPr>
      </w:pPr>
      <w:r w:rsidRPr="0048198D">
        <w:rPr>
          <w:rFonts w:ascii="Times New Roman" w:hAnsi="Times New Roman"/>
          <w:sz w:val="24"/>
          <w:szCs w:val="24"/>
        </w:rPr>
        <w:t>One very important point is that we do not have flu nor COVID 19 testing. Patients exhibiting symptoms are asked to self-care at home and quarantine.</w:t>
      </w:r>
    </w:p>
    <w:p w14:paraId="6B3CB022" w14:textId="2CAEB8AB" w:rsidR="0048198D" w:rsidRPr="00872F5E" w:rsidRDefault="00AF4FDB" w:rsidP="00FA2EE3">
      <w:pPr>
        <w:tabs>
          <w:tab w:val="left" w:pos="450"/>
          <w:tab w:val="left" w:pos="630"/>
          <w:tab w:val="left" w:pos="9360"/>
          <w:tab w:val="left" w:pos="10080"/>
        </w:tabs>
        <w:spacing w:after="240"/>
        <w:rPr>
          <w:rFonts w:ascii="Times New Roman" w:hAnsi="Times New Roman"/>
          <w:b/>
          <w:bCs/>
          <w:sz w:val="24"/>
          <w:szCs w:val="24"/>
          <w:u w:val="single"/>
        </w:rPr>
      </w:pPr>
      <w:r w:rsidRPr="00872F5E">
        <w:rPr>
          <w:rFonts w:ascii="Times New Roman" w:hAnsi="Times New Roman"/>
          <w:b/>
          <w:bCs/>
          <w:sz w:val="24"/>
          <w:szCs w:val="24"/>
          <w:u w:val="single"/>
        </w:rPr>
        <w:t>Wake County Human Services</w:t>
      </w:r>
    </w:p>
    <w:p w14:paraId="473A4E3A" w14:textId="77777777" w:rsidR="00DE01BF" w:rsidRPr="00084261" w:rsidRDefault="00DE01BF" w:rsidP="00FA2EE3">
      <w:pPr>
        <w:pStyle w:val="ListParagraph"/>
        <w:numPr>
          <w:ilvl w:val="0"/>
          <w:numId w:val="28"/>
        </w:numPr>
        <w:tabs>
          <w:tab w:val="left" w:pos="450"/>
          <w:tab w:val="left" w:pos="630"/>
          <w:tab w:val="left" w:pos="9360"/>
          <w:tab w:val="left" w:pos="10080"/>
        </w:tabs>
        <w:spacing w:after="240"/>
        <w:rPr>
          <w:rFonts w:ascii="Times New Roman" w:hAnsi="Times New Roman"/>
          <w:sz w:val="24"/>
          <w:szCs w:val="24"/>
        </w:rPr>
      </w:pPr>
      <w:r>
        <w:rPr>
          <w:rFonts w:ascii="Times New Roman" w:hAnsi="Times New Roman"/>
          <w:sz w:val="24"/>
          <w:szCs w:val="24"/>
        </w:rPr>
        <w:t>Transitioned to telemedicine for HIV/</w:t>
      </w:r>
      <w:proofErr w:type="spellStart"/>
      <w:r>
        <w:rPr>
          <w:rFonts w:ascii="Times New Roman" w:hAnsi="Times New Roman"/>
          <w:sz w:val="24"/>
          <w:szCs w:val="24"/>
        </w:rPr>
        <w:t>PrEP</w:t>
      </w:r>
      <w:proofErr w:type="spellEnd"/>
      <w:r>
        <w:rPr>
          <w:rFonts w:ascii="Times New Roman" w:hAnsi="Times New Roman"/>
          <w:sz w:val="24"/>
          <w:szCs w:val="24"/>
        </w:rPr>
        <w:t xml:space="preserve"> related services.</w:t>
      </w:r>
    </w:p>
    <w:p w14:paraId="5562A4D7" w14:textId="4F8E544C" w:rsidR="00872F5E" w:rsidRDefault="00872F5E" w:rsidP="00FA2EE3">
      <w:pPr>
        <w:pStyle w:val="ListParagraph"/>
        <w:numPr>
          <w:ilvl w:val="0"/>
          <w:numId w:val="28"/>
        </w:numPr>
        <w:tabs>
          <w:tab w:val="left" w:pos="450"/>
          <w:tab w:val="left" w:pos="630"/>
          <w:tab w:val="left" w:pos="9360"/>
          <w:tab w:val="left" w:pos="10080"/>
        </w:tabs>
        <w:spacing w:after="240"/>
        <w:ind w:left="630" w:hanging="270"/>
        <w:rPr>
          <w:rFonts w:ascii="Times New Roman" w:hAnsi="Times New Roman"/>
          <w:sz w:val="24"/>
          <w:szCs w:val="24"/>
        </w:rPr>
      </w:pPr>
      <w:r w:rsidRPr="00084261">
        <w:rPr>
          <w:rFonts w:ascii="Times New Roman" w:hAnsi="Times New Roman"/>
          <w:sz w:val="24"/>
          <w:szCs w:val="24"/>
        </w:rPr>
        <w:t>Regional Centers – All regional centers are closed to the public.  Please note,</w:t>
      </w:r>
      <w:r w:rsidR="00DE01BF">
        <w:rPr>
          <w:rFonts w:ascii="Times New Roman" w:hAnsi="Times New Roman"/>
          <w:sz w:val="24"/>
          <w:szCs w:val="24"/>
        </w:rPr>
        <w:t xml:space="preserve"> </w:t>
      </w:r>
      <w:r w:rsidRPr="00084261">
        <w:rPr>
          <w:rFonts w:ascii="Times New Roman" w:hAnsi="Times New Roman"/>
          <w:sz w:val="24"/>
          <w:szCs w:val="24"/>
        </w:rPr>
        <w:t>applications cannot be picked up or dropped off at these locations at this time.</w:t>
      </w:r>
    </w:p>
    <w:p w14:paraId="07C3AC14" w14:textId="77777777" w:rsidR="00AF4FDB" w:rsidRPr="00FA2EE3" w:rsidRDefault="00AF4FDB" w:rsidP="00FA2EE3">
      <w:pPr>
        <w:tabs>
          <w:tab w:val="left" w:pos="450"/>
          <w:tab w:val="left" w:pos="630"/>
          <w:tab w:val="left" w:pos="9360"/>
          <w:tab w:val="left" w:pos="10080"/>
        </w:tabs>
        <w:spacing w:after="240"/>
        <w:rPr>
          <w:rFonts w:ascii="Times New Roman" w:hAnsi="Times New Roman"/>
          <w:sz w:val="24"/>
          <w:szCs w:val="24"/>
          <w:highlight w:val="yellow"/>
          <w:u w:val="single"/>
        </w:rPr>
      </w:pPr>
      <w:r w:rsidRPr="00E407BF">
        <w:rPr>
          <w:rFonts w:ascii="Times New Roman" w:hAnsi="Times New Roman"/>
          <w:sz w:val="24"/>
          <w:szCs w:val="24"/>
          <w:u w:val="single"/>
        </w:rPr>
        <w:t>Sunnybrook location:</w:t>
      </w:r>
    </w:p>
    <w:p w14:paraId="78AD3A94" w14:textId="21BD7368" w:rsidR="00AF4FDB" w:rsidRPr="008A442B" w:rsidRDefault="00AF4FDB" w:rsidP="008A442B">
      <w:pPr>
        <w:pStyle w:val="ListParagraph"/>
        <w:numPr>
          <w:ilvl w:val="0"/>
          <w:numId w:val="28"/>
        </w:numPr>
        <w:tabs>
          <w:tab w:val="left" w:pos="450"/>
          <w:tab w:val="left" w:pos="630"/>
          <w:tab w:val="left" w:pos="9360"/>
          <w:tab w:val="left" w:pos="10080"/>
        </w:tabs>
        <w:spacing w:after="240"/>
        <w:ind w:left="630" w:hanging="270"/>
        <w:rPr>
          <w:rFonts w:ascii="Times New Roman" w:hAnsi="Times New Roman"/>
          <w:sz w:val="24"/>
          <w:szCs w:val="24"/>
        </w:rPr>
      </w:pPr>
      <w:r w:rsidRPr="00E407BF">
        <w:rPr>
          <w:rFonts w:ascii="Times New Roman" w:hAnsi="Times New Roman"/>
          <w:sz w:val="24"/>
          <w:szCs w:val="24"/>
        </w:rPr>
        <w:t>Modified Clinical Services – Prenatal, Pediatric Immunizations, Child Health Services, Lab</w:t>
      </w:r>
      <w:r w:rsidR="008A442B">
        <w:rPr>
          <w:rFonts w:ascii="Times New Roman" w:hAnsi="Times New Roman"/>
          <w:sz w:val="24"/>
          <w:szCs w:val="24"/>
        </w:rPr>
        <w:t xml:space="preserve">, and </w:t>
      </w:r>
      <w:r w:rsidR="00FC21A2">
        <w:rPr>
          <w:rFonts w:ascii="Times New Roman" w:hAnsi="Times New Roman"/>
          <w:sz w:val="24"/>
          <w:szCs w:val="24"/>
        </w:rPr>
        <w:t>P</w:t>
      </w:r>
      <w:r w:rsidR="008A442B">
        <w:rPr>
          <w:rFonts w:ascii="Times New Roman" w:hAnsi="Times New Roman"/>
          <w:sz w:val="24"/>
          <w:szCs w:val="24"/>
        </w:rPr>
        <w:t xml:space="preserve">harmacy. </w:t>
      </w:r>
    </w:p>
    <w:p w14:paraId="28AD2C43" w14:textId="0F818BD6" w:rsidR="00AF4FDB" w:rsidRPr="00E407BF" w:rsidRDefault="008A442B" w:rsidP="00FA2EE3">
      <w:pPr>
        <w:pStyle w:val="ListParagraph"/>
        <w:numPr>
          <w:ilvl w:val="0"/>
          <w:numId w:val="28"/>
        </w:numPr>
        <w:tabs>
          <w:tab w:val="left" w:pos="450"/>
          <w:tab w:val="left" w:pos="630"/>
          <w:tab w:val="left" w:pos="9360"/>
          <w:tab w:val="left" w:pos="10080"/>
        </w:tabs>
        <w:spacing w:after="240"/>
        <w:ind w:left="630" w:hanging="270"/>
        <w:rPr>
          <w:rFonts w:ascii="Times New Roman" w:hAnsi="Times New Roman"/>
          <w:sz w:val="24"/>
          <w:szCs w:val="24"/>
        </w:rPr>
      </w:pPr>
      <w:r>
        <w:rPr>
          <w:rFonts w:ascii="Times New Roman" w:hAnsi="Times New Roman"/>
          <w:sz w:val="24"/>
          <w:szCs w:val="24"/>
        </w:rPr>
        <w:t>Offices c</w:t>
      </w:r>
      <w:r w:rsidR="00AF4FDB" w:rsidRPr="00E407BF">
        <w:rPr>
          <w:rFonts w:ascii="Times New Roman" w:hAnsi="Times New Roman"/>
          <w:sz w:val="24"/>
          <w:szCs w:val="24"/>
        </w:rPr>
        <w:t xml:space="preserve">losed </w:t>
      </w:r>
      <w:r>
        <w:rPr>
          <w:rFonts w:ascii="Times New Roman" w:hAnsi="Times New Roman"/>
          <w:sz w:val="24"/>
          <w:szCs w:val="24"/>
        </w:rPr>
        <w:t>but offering telehealth</w:t>
      </w:r>
      <w:r w:rsidR="00AF4FDB" w:rsidRPr="00E407BF">
        <w:rPr>
          <w:rFonts w:ascii="Times New Roman" w:hAnsi="Times New Roman"/>
          <w:sz w:val="24"/>
          <w:szCs w:val="24"/>
        </w:rPr>
        <w:t xml:space="preserve"> – Family Planning, HIV, STD, WIC, TB </w:t>
      </w:r>
      <w:r w:rsidR="00E407BF" w:rsidRPr="00E407BF">
        <w:rPr>
          <w:rFonts w:ascii="Times New Roman" w:hAnsi="Times New Roman"/>
          <w:sz w:val="24"/>
          <w:szCs w:val="24"/>
        </w:rPr>
        <w:t xml:space="preserve">Dental Clinic </w:t>
      </w:r>
      <w:r w:rsidR="00AF4FDB" w:rsidRPr="00E407BF">
        <w:rPr>
          <w:rFonts w:ascii="Times New Roman" w:hAnsi="Times New Roman"/>
          <w:sz w:val="24"/>
          <w:szCs w:val="24"/>
        </w:rPr>
        <w:t>(Dental Clinic patients in pain will be referred to urgent care)</w:t>
      </w:r>
      <w:r>
        <w:rPr>
          <w:rFonts w:ascii="Times New Roman" w:hAnsi="Times New Roman"/>
          <w:sz w:val="24"/>
          <w:szCs w:val="24"/>
        </w:rPr>
        <w:t>.</w:t>
      </w:r>
    </w:p>
    <w:p w14:paraId="1687E0C8" w14:textId="77777777" w:rsidR="00AF4FDB" w:rsidRPr="00E407BF" w:rsidRDefault="00AF4FDB" w:rsidP="00FA2EE3">
      <w:pPr>
        <w:pStyle w:val="ListParagraph"/>
        <w:numPr>
          <w:ilvl w:val="0"/>
          <w:numId w:val="28"/>
        </w:numPr>
        <w:tabs>
          <w:tab w:val="left" w:pos="450"/>
          <w:tab w:val="left" w:pos="630"/>
          <w:tab w:val="left" w:pos="9360"/>
          <w:tab w:val="left" w:pos="10080"/>
        </w:tabs>
        <w:spacing w:after="240"/>
        <w:ind w:left="630" w:hanging="270"/>
        <w:rPr>
          <w:rFonts w:ascii="Times New Roman" w:hAnsi="Times New Roman"/>
          <w:sz w:val="24"/>
          <w:szCs w:val="24"/>
        </w:rPr>
      </w:pPr>
      <w:r w:rsidRPr="00E407BF">
        <w:rPr>
          <w:rFonts w:ascii="Times New Roman" w:hAnsi="Times New Roman"/>
          <w:sz w:val="24"/>
          <w:szCs w:val="24"/>
        </w:rPr>
        <w:t>Advise all customers to call (919)212-7000 or visit the  </w:t>
      </w:r>
      <w:hyperlink r:id="rId13" w:history="1">
        <w:r w:rsidRPr="00E407BF">
          <w:rPr>
            <w:rFonts w:ascii="Times New Roman" w:hAnsi="Times New Roman"/>
            <w:sz w:val="24"/>
            <w:szCs w:val="24"/>
          </w:rPr>
          <w:t>Human Services website</w:t>
        </w:r>
      </w:hyperlink>
      <w:r w:rsidRPr="00E407BF">
        <w:rPr>
          <w:rFonts w:ascii="Times New Roman" w:hAnsi="Times New Roman"/>
          <w:sz w:val="24"/>
          <w:szCs w:val="24"/>
        </w:rPr>
        <w:t xml:space="preserve"> before coming in to Sunnybrook for any service/appointment.</w:t>
      </w:r>
    </w:p>
    <w:p w14:paraId="75C71558" w14:textId="1030004A" w:rsidR="00AF4FDB" w:rsidRDefault="00AF4FDB" w:rsidP="00FA2EE3">
      <w:pPr>
        <w:pStyle w:val="ListParagraph"/>
        <w:numPr>
          <w:ilvl w:val="0"/>
          <w:numId w:val="28"/>
        </w:numPr>
        <w:tabs>
          <w:tab w:val="left" w:pos="450"/>
          <w:tab w:val="left" w:pos="630"/>
          <w:tab w:val="left" w:pos="9360"/>
          <w:tab w:val="left" w:pos="10080"/>
        </w:tabs>
        <w:spacing w:after="240"/>
        <w:ind w:left="630" w:hanging="270"/>
        <w:rPr>
          <w:rFonts w:ascii="Times New Roman" w:hAnsi="Times New Roman"/>
          <w:sz w:val="24"/>
          <w:szCs w:val="24"/>
        </w:rPr>
      </w:pPr>
      <w:r w:rsidRPr="00E407BF">
        <w:rPr>
          <w:rFonts w:ascii="Times New Roman" w:hAnsi="Times New Roman"/>
          <w:sz w:val="24"/>
          <w:szCs w:val="24"/>
        </w:rPr>
        <w:t xml:space="preserve">Swinburne – The building will be closed to the public, </w:t>
      </w:r>
      <w:proofErr w:type="gramStart"/>
      <w:r w:rsidRPr="00E407BF">
        <w:rPr>
          <w:rFonts w:ascii="Times New Roman" w:hAnsi="Times New Roman"/>
          <w:sz w:val="24"/>
          <w:szCs w:val="24"/>
        </w:rPr>
        <w:t>with the exception of</w:t>
      </w:r>
      <w:proofErr w:type="gramEnd"/>
      <w:r w:rsidRPr="00E407BF">
        <w:rPr>
          <w:rFonts w:ascii="Times New Roman" w:hAnsi="Times New Roman"/>
          <w:sz w:val="24"/>
          <w:szCs w:val="24"/>
        </w:rPr>
        <w:t xml:space="preserve"> the lobby, which will be open for pick-up of application packets.</w:t>
      </w:r>
    </w:p>
    <w:p w14:paraId="1C87D513" w14:textId="7BE9A10E" w:rsidR="00FC21A2" w:rsidRDefault="00FC21A2" w:rsidP="00FC21A2">
      <w:pPr>
        <w:tabs>
          <w:tab w:val="left" w:pos="450"/>
          <w:tab w:val="left" w:pos="630"/>
          <w:tab w:val="left" w:pos="9360"/>
          <w:tab w:val="left" w:pos="10080"/>
        </w:tabs>
        <w:spacing w:after="240"/>
        <w:rPr>
          <w:rFonts w:ascii="Times New Roman" w:hAnsi="Times New Roman"/>
          <w:sz w:val="24"/>
          <w:szCs w:val="24"/>
        </w:rPr>
      </w:pPr>
    </w:p>
    <w:p w14:paraId="4CD496BD" w14:textId="12A7A5DB" w:rsidR="00FC21A2" w:rsidRDefault="00FC21A2" w:rsidP="00FC21A2">
      <w:pPr>
        <w:tabs>
          <w:tab w:val="left" w:pos="450"/>
          <w:tab w:val="left" w:pos="630"/>
          <w:tab w:val="left" w:pos="9360"/>
          <w:tab w:val="left" w:pos="10080"/>
        </w:tabs>
        <w:spacing w:after="240"/>
        <w:rPr>
          <w:rFonts w:ascii="Times New Roman" w:hAnsi="Times New Roman"/>
          <w:sz w:val="24"/>
          <w:szCs w:val="24"/>
        </w:rPr>
      </w:pPr>
    </w:p>
    <w:p w14:paraId="44928A31" w14:textId="7C9CF2C4" w:rsidR="00FC21A2" w:rsidRDefault="00FC21A2" w:rsidP="00FC21A2">
      <w:pPr>
        <w:tabs>
          <w:tab w:val="left" w:pos="450"/>
          <w:tab w:val="left" w:pos="630"/>
          <w:tab w:val="left" w:pos="9360"/>
          <w:tab w:val="left" w:pos="10080"/>
        </w:tabs>
        <w:spacing w:after="240"/>
        <w:rPr>
          <w:rFonts w:ascii="Times New Roman" w:hAnsi="Times New Roman"/>
          <w:b/>
          <w:bCs/>
          <w:sz w:val="24"/>
          <w:szCs w:val="24"/>
          <w:u w:val="single"/>
        </w:rPr>
      </w:pPr>
      <w:r w:rsidRPr="00FC21A2">
        <w:rPr>
          <w:rFonts w:ascii="Times New Roman" w:hAnsi="Times New Roman"/>
          <w:b/>
          <w:bCs/>
          <w:sz w:val="24"/>
          <w:szCs w:val="24"/>
          <w:u w:val="single"/>
        </w:rPr>
        <w:lastRenderedPageBreak/>
        <w:t>UNC Global HIV Prevention &amp; Treatment Clinical Trials Unit</w:t>
      </w:r>
    </w:p>
    <w:p w14:paraId="605C5D67" w14:textId="054E3DEE" w:rsidR="00FC21A2" w:rsidRPr="00FC21A2" w:rsidRDefault="00FC21A2" w:rsidP="00FC21A2">
      <w:pPr>
        <w:tabs>
          <w:tab w:val="left" w:pos="450"/>
          <w:tab w:val="left" w:pos="630"/>
          <w:tab w:val="left" w:pos="9360"/>
          <w:tab w:val="left" w:pos="10080"/>
        </w:tabs>
        <w:spacing w:after="240"/>
        <w:rPr>
          <w:rFonts w:ascii="Times New Roman" w:hAnsi="Times New Roman"/>
          <w:sz w:val="24"/>
          <w:szCs w:val="24"/>
        </w:rPr>
      </w:pPr>
      <w:r w:rsidRPr="00FC21A2">
        <w:rPr>
          <w:rFonts w:ascii="Times New Roman" w:hAnsi="Times New Roman"/>
          <w:sz w:val="24"/>
          <w:szCs w:val="24"/>
        </w:rPr>
        <w:t>We have suspended all</w:t>
      </w:r>
      <w:r w:rsidR="00424DF2">
        <w:rPr>
          <w:rFonts w:ascii="Times New Roman" w:hAnsi="Times New Roman"/>
          <w:sz w:val="24"/>
          <w:szCs w:val="24"/>
        </w:rPr>
        <w:t xml:space="preserve"> in-person</w:t>
      </w:r>
      <w:r w:rsidRPr="00FC21A2">
        <w:rPr>
          <w:rFonts w:ascii="Times New Roman" w:hAnsi="Times New Roman"/>
          <w:sz w:val="24"/>
          <w:szCs w:val="24"/>
        </w:rPr>
        <w:t xml:space="preserve"> prevention research</w:t>
      </w:r>
      <w:r w:rsidR="00424DF2">
        <w:rPr>
          <w:rFonts w:ascii="Times New Roman" w:hAnsi="Times New Roman"/>
          <w:sz w:val="24"/>
          <w:szCs w:val="24"/>
        </w:rPr>
        <w:t xml:space="preserve"> but continue on-line/phone research</w:t>
      </w:r>
      <w:r w:rsidRPr="00FC21A2">
        <w:rPr>
          <w:rFonts w:ascii="Times New Roman" w:hAnsi="Times New Roman"/>
          <w:sz w:val="24"/>
          <w:szCs w:val="24"/>
        </w:rPr>
        <w:t>. We are continuing with HIV treatment research via remote and some in-person visits.</w:t>
      </w:r>
    </w:p>
    <w:p w14:paraId="527822E4" w14:textId="77777777" w:rsidR="00FC21A2" w:rsidRDefault="00FC21A2" w:rsidP="00FC21A2">
      <w:pPr>
        <w:rPr>
          <w:rFonts w:cs="Calibri"/>
        </w:rPr>
      </w:pPr>
    </w:p>
    <w:p w14:paraId="7BE6FDF4" w14:textId="2229B133" w:rsidR="00FC5A21" w:rsidRPr="00FA2EE3" w:rsidRDefault="00FC5A21" w:rsidP="00FA2EE3">
      <w:pPr>
        <w:tabs>
          <w:tab w:val="left" w:pos="450"/>
          <w:tab w:val="left" w:pos="630"/>
          <w:tab w:val="left" w:pos="9360"/>
          <w:tab w:val="left" w:pos="10080"/>
        </w:tabs>
        <w:spacing w:after="240" w:line="240" w:lineRule="auto"/>
        <w:jc w:val="center"/>
        <w:rPr>
          <w:rFonts w:ascii="Times New Roman" w:hAnsi="Times New Roman"/>
          <w:b/>
          <w:bCs/>
          <w:color w:val="1F3864" w:themeColor="accent1" w:themeShade="80"/>
          <w:sz w:val="32"/>
          <w:szCs w:val="32"/>
          <w:u w:val="single"/>
        </w:rPr>
      </w:pPr>
      <w:r w:rsidRPr="00FA2EE3">
        <w:rPr>
          <w:rFonts w:ascii="Times New Roman" w:hAnsi="Times New Roman"/>
          <w:b/>
          <w:bCs/>
          <w:color w:val="1F3864" w:themeColor="accent1" w:themeShade="80"/>
          <w:sz w:val="32"/>
          <w:szCs w:val="32"/>
          <w:u w:val="single"/>
        </w:rPr>
        <w:t>HOPWA Network</w:t>
      </w:r>
    </w:p>
    <w:p w14:paraId="0A366B89" w14:textId="77777777" w:rsidR="00DE01BF" w:rsidRDefault="00FC5A21" w:rsidP="00FA2EE3">
      <w:pPr>
        <w:tabs>
          <w:tab w:val="left" w:pos="450"/>
          <w:tab w:val="left" w:pos="630"/>
          <w:tab w:val="left" w:pos="9360"/>
          <w:tab w:val="left" w:pos="10080"/>
        </w:tabs>
        <w:spacing w:after="240"/>
        <w:rPr>
          <w:rFonts w:ascii="Times New Roman" w:hAnsi="Times New Roman"/>
          <w:sz w:val="24"/>
          <w:szCs w:val="24"/>
        </w:rPr>
      </w:pPr>
      <w:r w:rsidRPr="00665849">
        <w:rPr>
          <w:rFonts w:ascii="Times New Roman" w:hAnsi="Times New Roman"/>
          <w:b/>
          <w:bCs/>
          <w:sz w:val="24"/>
          <w:szCs w:val="24"/>
        </w:rPr>
        <w:t>Wake</w:t>
      </w:r>
      <w:r w:rsidR="00B51C95">
        <w:rPr>
          <w:rFonts w:ascii="Times New Roman" w:hAnsi="Times New Roman"/>
          <w:sz w:val="24"/>
          <w:szCs w:val="24"/>
        </w:rPr>
        <w:t xml:space="preserve"> </w:t>
      </w:r>
      <w:r w:rsidR="00DE01BF">
        <w:rPr>
          <w:rFonts w:ascii="Times New Roman" w:hAnsi="Times New Roman"/>
          <w:sz w:val="24"/>
          <w:szCs w:val="24"/>
        </w:rPr>
        <w:t xml:space="preserve">– Franklin, Johnston and Wake Counties.  </w:t>
      </w:r>
    </w:p>
    <w:p w14:paraId="67A96DDA" w14:textId="4E6EC2DD" w:rsidR="00FC5A21" w:rsidRPr="00B51C95" w:rsidRDefault="00DE01BF" w:rsidP="00FA2EE3">
      <w:pPr>
        <w:tabs>
          <w:tab w:val="left" w:pos="450"/>
          <w:tab w:val="left" w:pos="630"/>
          <w:tab w:val="left" w:pos="9360"/>
          <w:tab w:val="left" w:pos="10080"/>
        </w:tabs>
        <w:spacing w:after="240"/>
        <w:rPr>
          <w:rFonts w:ascii="Times New Roman" w:hAnsi="Times New Roman"/>
          <w:sz w:val="24"/>
          <w:szCs w:val="24"/>
        </w:rPr>
      </w:pPr>
      <w:r w:rsidRPr="00DE01BF">
        <w:rPr>
          <w:rFonts w:ascii="Times New Roman" w:hAnsi="Times New Roman"/>
          <w:sz w:val="24"/>
          <w:szCs w:val="24"/>
        </w:rPr>
        <w:t>Wake County Housing and Resource and Referral Line</w:t>
      </w:r>
      <w:r w:rsidRPr="00DE01BF">
        <w:rPr>
          <w:rFonts w:ascii="Times New Roman" w:hAnsi="Times New Roman"/>
          <w:sz w:val="24"/>
          <w:szCs w:val="24"/>
        </w:rPr>
        <w:br/>
        <w:t>Phone: 919-861-1195</w:t>
      </w:r>
      <w:r w:rsidRPr="00DE01BF">
        <w:rPr>
          <w:rFonts w:ascii="Times New Roman" w:hAnsi="Times New Roman"/>
          <w:sz w:val="24"/>
          <w:szCs w:val="24"/>
        </w:rPr>
        <w:br/>
        <w:t>Website: https://endhomelessnesswake.org/continuum-of-care/coordinated-entry/</w:t>
      </w:r>
      <w:r>
        <w:rPr>
          <w:rFonts w:ascii="Times New Roman" w:hAnsi="Times New Roman"/>
          <w:sz w:val="24"/>
          <w:szCs w:val="24"/>
        </w:rPr>
        <w:t xml:space="preserve"> </w:t>
      </w:r>
    </w:p>
    <w:p w14:paraId="69E839E8" w14:textId="1D150AA0" w:rsidR="00FC5A21" w:rsidRDefault="00FC5A21" w:rsidP="00FA2EE3">
      <w:pPr>
        <w:tabs>
          <w:tab w:val="left" w:pos="450"/>
          <w:tab w:val="left" w:pos="630"/>
          <w:tab w:val="left" w:pos="9360"/>
          <w:tab w:val="left" w:pos="10080"/>
        </w:tabs>
        <w:spacing w:after="240"/>
        <w:rPr>
          <w:rFonts w:ascii="Times New Roman" w:hAnsi="Times New Roman"/>
          <w:sz w:val="24"/>
          <w:szCs w:val="24"/>
        </w:rPr>
      </w:pPr>
      <w:r w:rsidRPr="00665849">
        <w:rPr>
          <w:rFonts w:ascii="Times New Roman" w:hAnsi="Times New Roman"/>
          <w:b/>
          <w:bCs/>
          <w:sz w:val="24"/>
          <w:szCs w:val="24"/>
        </w:rPr>
        <w:t xml:space="preserve">Duke </w:t>
      </w:r>
      <w:r w:rsidR="00665849">
        <w:rPr>
          <w:rFonts w:ascii="Times New Roman" w:hAnsi="Times New Roman"/>
          <w:sz w:val="24"/>
          <w:szCs w:val="24"/>
        </w:rPr>
        <w:t>–</w:t>
      </w:r>
      <w:r w:rsidR="00DE01BF">
        <w:rPr>
          <w:rFonts w:ascii="Times New Roman" w:hAnsi="Times New Roman"/>
          <w:sz w:val="24"/>
          <w:szCs w:val="24"/>
        </w:rPr>
        <w:t xml:space="preserve"> </w:t>
      </w:r>
      <w:r w:rsidR="00665849">
        <w:rPr>
          <w:rFonts w:ascii="Times New Roman" w:hAnsi="Times New Roman"/>
          <w:sz w:val="24"/>
          <w:szCs w:val="24"/>
        </w:rPr>
        <w:t xml:space="preserve">Granville, Lee, Vance and Warren Counties </w:t>
      </w:r>
    </w:p>
    <w:p w14:paraId="457A7E8E" w14:textId="788E290E" w:rsidR="00665849" w:rsidRDefault="00665849" w:rsidP="00FA2EE3">
      <w:pPr>
        <w:tabs>
          <w:tab w:val="left" w:pos="450"/>
          <w:tab w:val="left" w:pos="630"/>
          <w:tab w:val="left" w:pos="9360"/>
          <w:tab w:val="left" w:pos="10080"/>
        </w:tabs>
        <w:spacing w:after="0" w:line="240" w:lineRule="auto"/>
        <w:rPr>
          <w:rFonts w:ascii="Times New Roman" w:hAnsi="Times New Roman"/>
          <w:sz w:val="24"/>
          <w:szCs w:val="24"/>
        </w:rPr>
      </w:pPr>
      <w:r>
        <w:rPr>
          <w:rFonts w:ascii="Times New Roman" w:hAnsi="Times New Roman"/>
          <w:sz w:val="24"/>
          <w:szCs w:val="24"/>
        </w:rPr>
        <w:t>Contact:  Angel Freeman</w:t>
      </w:r>
    </w:p>
    <w:p w14:paraId="2E3D7BE6" w14:textId="6BCFA5D6" w:rsidR="00665849" w:rsidRPr="00B51C95" w:rsidRDefault="00665849" w:rsidP="00FA2EE3">
      <w:pPr>
        <w:tabs>
          <w:tab w:val="left" w:pos="450"/>
          <w:tab w:val="left" w:pos="630"/>
          <w:tab w:val="left" w:pos="9360"/>
          <w:tab w:val="left" w:pos="10080"/>
        </w:tabs>
        <w:spacing w:after="0" w:line="240" w:lineRule="auto"/>
        <w:rPr>
          <w:rFonts w:ascii="Times New Roman" w:hAnsi="Times New Roman"/>
          <w:sz w:val="24"/>
          <w:szCs w:val="24"/>
        </w:rPr>
      </w:pPr>
      <w:r>
        <w:rPr>
          <w:rFonts w:ascii="Times New Roman" w:hAnsi="Times New Roman"/>
          <w:sz w:val="24"/>
          <w:szCs w:val="24"/>
        </w:rPr>
        <w:t xml:space="preserve">Email:  </w:t>
      </w:r>
      <w:r w:rsidRPr="00665849">
        <w:rPr>
          <w:rFonts w:ascii="Times New Roman" w:hAnsi="Times New Roman"/>
          <w:sz w:val="24"/>
          <w:szCs w:val="24"/>
        </w:rPr>
        <w:t>angel.freeman@duke.edu</w:t>
      </w:r>
    </w:p>
    <w:p w14:paraId="5907AAA7" w14:textId="77777777" w:rsidR="00665849" w:rsidRDefault="00665849" w:rsidP="00FA2EE3">
      <w:pPr>
        <w:tabs>
          <w:tab w:val="left" w:pos="450"/>
          <w:tab w:val="left" w:pos="630"/>
          <w:tab w:val="left" w:pos="9360"/>
          <w:tab w:val="left" w:pos="10080"/>
        </w:tabs>
        <w:spacing w:after="240"/>
        <w:rPr>
          <w:rFonts w:ascii="Times New Roman" w:hAnsi="Times New Roman"/>
          <w:sz w:val="24"/>
          <w:szCs w:val="24"/>
        </w:rPr>
      </w:pPr>
    </w:p>
    <w:p w14:paraId="0D0260D6" w14:textId="00C9EE08" w:rsidR="00FC5A21" w:rsidRDefault="00FC5A21" w:rsidP="00FA2EE3">
      <w:pPr>
        <w:tabs>
          <w:tab w:val="left" w:pos="450"/>
          <w:tab w:val="left" w:pos="630"/>
          <w:tab w:val="left" w:pos="9360"/>
          <w:tab w:val="left" w:pos="10080"/>
        </w:tabs>
        <w:spacing w:after="240"/>
        <w:rPr>
          <w:rFonts w:ascii="Times New Roman" w:hAnsi="Times New Roman"/>
          <w:sz w:val="24"/>
          <w:szCs w:val="24"/>
        </w:rPr>
      </w:pPr>
      <w:r w:rsidRPr="00665849">
        <w:rPr>
          <w:rFonts w:ascii="Times New Roman" w:hAnsi="Times New Roman"/>
          <w:b/>
          <w:bCs/>
          <w:sz w:val="24"/>
          <w:szCs w:val="24"/>
        </w:rPr>
        <w:t>Durham</w:t>
      </w:r>
      <w:r w:rsidR="00665849">
        <w:rPr>
          <w:rFonts w:ascii="Times New Roman" w:hAnsi="Times New Roman"/>
          <w:sz w:val="24"/>
          <w:szCs w:val="24"/>
        </w:rPr>
        <w:t xml:space="preserve"> - Durham, Chatham, Orange, and Person Counties </w:t>
      </w:r>
    </w:p>
    <w:p w14:paraId="5DBD6AC4" w14:textId="03E47901" w:rsidR="00665849" w:rsidRDefault="00665849" w:rsidP="00FA2EE3">
      <w:pPr>
        <w:tabs>
          <w:tab w:val="left" w:pos="450"/>
          <w:tab w:val="left" w:pos="630"/>
          <w:tab w:val="left" w:pos="9360"/>
          <w:tab w:val="left" w:pos="10080"/>
        </w:tabs>
        <w:spacing w:after="0" w:line="240" w:lineRule="auto"/>
        <w:rPr>
          <w:rFonts w:ascii="Times New Roman" w:hAnsi="Times New Roman"/>
          <w:sz w:val="24"/>
          <w:szCs w:val="24"/>
        </w:rPr>
      </w:pPr>
      <w:r>
        <w:rPr>
          <w:rFonts w:ascii="Times New Roman" w:hAnsi="Times New Roman"/>
          <w:sz w:val="24"/>
          <w:szCs w:val="24"/>
        </w:rPr>
        <w:t>Contact: Contessa Sawyer</w:t>
      </w:r>
    </w:p>
    <w:p w14:paraId="6F02D86D" w14:textId="2A7CE8EB" w:rsidR="00665849" w:rsidRDefault="00665849" w:rsidP="00FA2EE3">
      <w:pPr>
        <w:tabs>
          <w:tab w:val="left" w:pos="450"/>
          <w:tab w:val="left" w:pos="630"/>
          <w:tab w:val="left" w:pos="9360"/>
          <w:tab w:val="left" w:pos="10080"/>
        </w:tabs>
        <w:spacing w:after="0" w:line="240" w:lineRule="auto"/>
        <w:rPr>
          <w:rFonts w:ascii="Times New Roman" w:hAnsi="Times New Roman"/>
          <w:sz w:val="24"/>
          <w:szCs w:val="24"/>
        </w:rPr>
      </w:pPr>
      <w:r>
        <w:rPr>
          <w:rFonts w:ascii="Times New Roman" w:hAnsi="Times New Roman"/>
          <w:sz w:val="24"/>
          <w:szCs w:val="24"/>
        </w:rPr>
        <w:t xml:space="preserve">Email:  </w:t>
      </w:r>
      <w:r w:rsidRPr="00665849">
        <w:rPr>
          <w:rFonts w:ascii="Times New Roman" w:hAnsi="Times New Roman"/>
          <w:sz w:val="24"/>
          <w:szCs w:val="24"/>
        </w:rPr>
        <w:t>csawyer@dconc.gov</w:t>
      </w:r>
    </w:p>
    <w:p w14:paraId="744EE29C" w14:textId="3E3580ED" w:rsidR="00665849" w:rsidRPr="00B51C95" w:rsidRDefault="00665849" w:rsidP="00FA2EE3">
      <w:pPr>
        <w:tabs>
          <w:tab w:val="left" w:pos="450"/>
          <w:tab w:val="left" w:pos="630"/>
          <w:tab w:val="left" w:pos="9360"/>
          <w:tab w:val="left" w:pos="10080"/>
        </w:tabs>
        <w:spacing w:after="240"/>
        <w:rPr>
          <w:rFonts w:ascii="Times New Roman" w:hAnsi="Times New Roman"/>
          <w:sz w:val="24"/>
          <w:szCs w:val="24"/>
        </w:rPr>
      </w:pPr>
    </w:p>
    <w:p w14:paraId="2F49A645" w14:textId="7D8A9572" w:rsidR="00FC5A21" w:rsidRPr="005A34C5" w:rsidRDefault="00FC5A21" w:rsidP="00FA2EE3">
      <w:pPr>
        <w:tabs>
          <w:tab w:val="left" w:pos="450"/>
          <w:tab w:val="left" w:pos="630"/>
          <w:tab w:val="left" w:pos="9360"/>
          <w:tab w:val="left" w:pos="10080"/>
        </w:tabs>
        <w:spacing w:after="240" w:line="240" w:lineRule="auto"/>
        <w:jc w:val="center"/>
        <w:rPr>
          <w:rFonts w:ascii="Times New Roman" w:hAnsi="Times New Roman"/>
          <w:b/>
          <w:bCs/>
          <w:color w:val="1F3864" w:themeColor="accent1" w:themeShade="80"/>
          <w:sz w:val="32"/>
          <w:szCs w:val="32"/>
          <w:u w:val="single"/>
        </w:rPr>
      </w:pPr>
      <w:r w:rsidRPr="005A34C5">
        <w:rPr>
          <w:rFonts w:ascii="Times New Roman" w:hAnsi="Times New Roman"/>
          <w:b/>
          <w:bCs/>
          <w:color w:val="1F3864" w:themeColor="accent1" w:themeShade="80"/>
          <w:sz w:val="32"/>
          <w:szCs w:val="32"/>
          <w:u w:val="single"/>
        </w:rPr>
        <w:t xml:space="preserve">Housing </w:t>
      </w:r>
      <w:r w:rsidR="0048198D" w:rsidRPr="005A34C5">
        <w:rPr>
          <w:rFonts w:ascii="Times New Roman" w:hAnsi="Times New Roman"/>
          <w:b/>
          <w:bCs/>
          <w:color w:val="1F3864" w:themeColor="accent1" w:themeShade="80"/>
          <w:sz w:val="32"/>
          <w:szCs w:val="32"/>
          <w:u w:val="single"/>
        </w:rPr>
        <w:t>U</w:t>
      </w:r>
      <w:r w:rsidRPr="005A34C5">
        <w:rPr>
          <w:rFonts w:ascii="Times New Roman" w:hAnsi="Times New Roman"/>
          <w:b/>
          <w:bCs/>
          <w:color w:val="1F3864" w:themeColor="accent1" w:themeShade="80"/>
          <w:sz w:val="32"/>
          <w:szCs w:val="32"/>
          <w:u w:val="single"/>
        </w:rPr>
        <w:t xml:space="preserve">pdate </w:t>
      </w:r>
    </w:p>
    <w:p w14:paraId="1798BB8A" w14:textId="48529714" w:rsidR="0048198D" w:rsidRPr="005A34C5" w:rsidRDefault="0048198D" w:rsidP="00FA2EE3">
      <w:pPr>
        <w:tabs>
          <w:tab w:val="left" w:pos="450"/>
          <w:tab w:val="left" w:pos="630"/>
          <w:tab w:val="left" w:pos="9360"/>
          <w:tab w:val="left" w:pos="10080"/>
        </w:tabs>
        <w:spacing w:after="240"/>
        <w:rPr>
          <w:rFonts w:ascii="Times New Roman" w:hAnsi="Times New Roman"/>
          <w:sz w:val="24"/>
          <w:szCs w:val="24"/>
        </w:rPr>
      </w:pPr>
      <w:r w:rsidRPr="005A34C5">
        <w:rPr>
          <w:rFonts w:ascii="Times New Roman" w:hAnsi="Times New Roman"/>
          <w:b/>
          <w:bCs/>
          <w:sz w:val="24"/>
          <w:szCs w:val="24"/>
          <w:u w:val="single"/>
        </w:rPr>
        <w:t>TEC</w:t>
      </w:r>
      <w:r w:rsidRPr="005A34C5">
        <w:rPr>
          <w:rFonts w:ascii="Times New Roman" w:hAnsi="Times New Roman"/>
          <w:sz w:val="24"/>
          <w:szCs w:val="24"/>
          <w:u w:val="single"/>
        </w:rPr>
        <w:t xml:space="preserve"> </w:t>
      </w:r>
      <w:r w:rsidRPr="005A34C5">
        <w:rPr>
          <w:rFonts w:ascii="Times New Roman" w:hAnsi="Times New Roman"/>
          <w:sz w:val="24"/>
          <w:szCs w:val="24"/>
        </w:rPr>
        <w:t xml:space="preserve">- </w:t>
      </w:r>
      <w:r w:rsidRPr="005A34C5">
        <w:rPr>
          <w:rFonts w:ascii="Times New Roman" w:eastAsia="Times New Roman" w:hAnsi="Times New Roman"/>
          <w:sz w:val="24"/>
          <w:szCs w:val="24"/>
        </w:rPr>
        <w:t>TEC will have 1 bed opening around April 13, 2020. We also will pull from our 12</w:t>
      </w:r>
      <w:r w:rsidR="00E407BF">
        <w:rPr>
          <w:rFonts w:ascii="Times New Roman" w:eastAsia="Times New Roman" w:hAnsi="Times New Roman"/>
          <w:sz w:val="24"/>
          <w:szCs w:val="24"/>
        </w:rPr>
        <w:t>-</w:t>
      </w:r>
      <w:r w:rsidRPr="005A34C5">
        <w:rPr>
          <w:rFonts w:ascii="Times New Roman" w:eastAsia="Times New Roman" w:hAnsi="Times New Roman"/>
          <w:sz w:val="24"/>
          <w:szCs w:val="24"/>
        </w:rPr>
        <w:t xml:space="preserve">person housing waiting list for </w:t>
      </w:r>
      <w:proofErr w:type="spellStart"/>
      <w:r w:rsidRPr="005A34C5">
        <w:rPr>
          <w:rFonts w:ascii="Times New Roman" w:eastAsia="Times New Roman" w:hAnsi="Times New Roman"/>
          <w:sz w:val="24"/>
          <w:szCs w:val="24"/>
        </w:rPr>
        <w:t>poz</w:t>
      </w:r>
      <w:proofErr w:type="spellEnd"/>
      <w:r w:rsidRPr="005A34C5">
        <w:rPr>
          <w:rFonts w:ascii="Times New Roman" w:eastAsia="Times New Roman" w:hAnsi="Times New Roman"/>
          <w:sz w:val="24"/>
          <w:szCs w:val="24"/>
        </w:rPr>
        <w:t xml:space="preserve"> people</w:t>
      </w:r>
      <w:r w:rsidRPr="005A34C5">
        <w:rPr>
          <w:rFonts w:ascii="Times New Roman" w:hAnsi="Times New Roman"/>
          <w:sz w:val="24"/>
          <w:szCs w:val="24"/>
        </w:rPr>
        <w:t xml:space="preserve"> </w:t>
      </w:r>
    </w:p>
    <w:p w14:paraId="2413606D" w14:textId="126D039A" w:rsidR="0048198D" w:rsidRPr="005A34C5" w:rsidRDefault="0048198D" w:rsidP="00FA2EE3">
      <w:pPr>
        <w:tabs>
          <w:tab w:val="left" w:pos="450"/>
          <w:tab w:val="left" w:pos="630"/>
          <w:tab w:val="left" w:pos="9360"/>
          <w:tab w:val="left" w:pos="10080"/>
        </w:tabs>
        <w:spacing w:after="240"/>
        <w:rPr>
          <w:rFonts w:ascii="Times New Roman" w:hAnsi="Times New Roman"/>
          <w:sz w:val="24"/>
          <w:szCs w:val="24"/>
        </w:rPr>
      </w:pPr>
      <w:r w:rsidRPr="005A34C5">
        <w:rPr>
          <w:rFonts w:ascii="Times New Roman" w:hAnsi="Times New Roman"/>
          <w:b/>
          <w:bCs/>
          <w:sz w:val="24"/>
          <w:szCs w:val="24"/>
          <w:u w:val="single"/>
        </w:rPr>
        <w:t>ACRA</w:t>
      </w:r>
      <w:r w:rsidR="00665849" w:rsidRPr="005A34C5">
        <w:rPr>
          <w:rFonts w:ascii="Times New Roman" w:hAnsi="Times New Roman"/>
          <w:sz w:val="24"/>
          <w:szCs w:val="24"/>
        </w:rPr>
        <w:t xml:space="preserve"> – no updates</w:t>
      </w:r>
    </w:p>
    <w:p w14:paraId="377C6535" w14:textId="38E1B30B" w:rsidR="00FC5A21" w:rsidRPr="005A34C5" w:rsidRDefault="0048198D" w:rsidP="00FA2EE3">
      <w:pPr>
        <w:tabs>
          <w:tab w:val="left" w:pos="450"/>
          <w:tab w:val="left" w:pos="630"/>
          <w:tab w:val="left" w:pos="9360"/>
          <w:tab w:val="left" w:pos="10080"/>
        </w:tabs>
        <w:spacing w:after="240"/>
        <w:rPr>
          <w:rFonts w:ascii="Times New Roman" w:hAnsi="Times New Roman"/>
          <w:sz w:val="24"/>
          <w:szCs w:val="24"/>
        </w:rPr>
      </w:pPr>
      <w:r w:rsidRPr="005A34C5">
        <w:rPr>
          <w:rFonts w:ascii="Times New Roman" w:hAnsi="Times New Roman"/>
          <w:b/>
          <w:bCs/>
          <w:sz w:val="24"/>
          <w:szCs w:val="24"/>
          <w:u w:val="single"/>
        </w:rPr>
        <w:t>CAARE</w:t>
      </w:r>
      <w:r w:rsidR="00665849" w:rsidRPr="005A34C5">
        <w:rPr>
          <w:rFonts w:ascii="Times New Roman" w:hAnsi="Times New Roman"/>
          <w:sz w:val="24"/>
          <w:szCs w:val="24"/>
        </w:rPr>
        <w:t xml:space="preserve"> – no updates</w:t>
      </w:r>
    </w:p>
    <w:p w14:paraId="47059888" w14:textId="679C04DB" w:rsidR="00FC5A21" w:rsidRPr="005A34C5" w:rsidRDefault="00FC5A21" w:rsidP="00FA2EE3">
      <w:pPr>
        <w:tabs>
          <w:tab w:val="left" w:pos="450"/>
          <w:tab w:val="left" w:pos="630"/>
          <w:tab w:val="left" w:pos="9360"/>
          <w:tab w:val="left" w:pos="10080"/>
        </w:tabs>
        <w:spacing w:after="240" w:line="240" w:lineRule="auto"/>
        <w:jc w:val="center"/>
        <w:rPr>
          <w:rFonts w:ascii="Times New Roman" w:hAnsi="Times New Roman"/>
          <w:b/>
          <w:bCs/>
          <w:color w:val="1F3864" w:themeColor="accent1" w:themeShade="80"/>
          <w:sz w:val="32"/>
          <w:szCs w:val="32"/>
          <w:u w:val="single"/>
        </w:rPr>
      </w:pPr>
      <w:r w:rsidRPr="005A34C5">
        <w:rPr>
          <w:rFonts w:ascii="Times New Roman" w:hAnsi="Times New Roman"/>
          <w:b/>
          <w:bCs/>
          <w:color w:val="1F3864" w:themeColor="accent1" w:themeShade="80"/>
          <w:sz w:val="32"/>
          <w:szCs w:val="32"/>
          <w:u w:val="single"/>
        </w:rPr>
        <w:t>Prevention Updates</w:t>
      </w:r>
    </w:p>
    <w:p w14:paraId="66F9D331" w14:textId="7B37BDB2" w:rsidR="00AF4FDB" w:rsidRPr="005A34C5" w:rsidRDefault="00AF4FDB" w:rsidP="00FA2EE3">
      <w:pPr>
        <w:pStyle w:val="Default"/>
        <w:rPr>
          <w:rFonts w:ascii="Times New Roman" w:hAnsi="Times New Roman" w:cs="Times New Roman"/>
          <w:b/>
          <w:bCs/>
          <w:u w:val="single"/>
        </w:rPr>
      </w:pPr>
      <w:bookmarkStart w:id="2" w:name="_Hlk36558202"/>
      <w:r w:rsidRPr="005A34C5">
        <w:rPr>
          <w:rFonts w:ascii="Times New Roman" w:hAnsi="Times New Roman" w:cs="Times New Roman"/>
          <w:b/>
          <w:bCs/>
          <w:u w:val="single"/>
        </w:rPr>
        <w:t>CAARE, The Healing Center</w:t>
      </w:r>
    </w:p>
    <w:p w14:paraId="5425C0D4" w14:textId="77777777" w:rsidR="00AF4FDB" w:rsidRPr="005A34C5" w:rsidRDefault="00AF4FDB" w:rsidP="00FA2EE3">
      <w:pPr>
        <w:pStyle w:val="Default"/>
        <w:rPr>
          <w:rFonts w:ascii="Times New Roman" w:hAnsi="Times New Roman" w:cs="Times New Roman"/>
          <w:b/>
          <w:bCs/>
        </w:rPr>
      </w:pPr>
    </w:p>
    <w:p w14:paraId="1927F138" w14:textId="36A78854" w:rsidR="00AF4FDB" w:rsidRPr="005A34C5" w:rsidRDefault="00AF4FDB" w:rsidP="00FA2EE3">
      <w:pPr>
        <w:pStyle w:val="Default"/>
        <w:rPr>
          <w:rFonts w:ascii="Times New Roman" w:hAnsi="Times New Roman" w:cs="Times New Roman"/>
        </w:rPr>
      </w:pPr>
      <w:r w:rsidRPr="005A34C5">
        <w:rPr>
          <w:rFonts w:ascii="Times New Roman" w:hAnsi="Times New Roman" w:cs="Times New Roman"/>
        </w:rPr>
        <w:t xml:space="preserve">March 24, 2020 </w:t>
      </w:r>
    </w:p>
    <w:p w14:paraId="2C5DB2D5" w14:textId="47635557" w:rsidR="00AF4FDB" w:rsidRPr="005A34C5" w:rsidRDefault="00AF4FDB" w:rsidP="00FA2EE3">
      <w:pPr>
        <w:pStyle w:val="Default"/>
        <w:rPr>
          <w:rFonts w:ascii="Times New Roman" w:hAnsi="Times New Roman" w:cs="Times New Roman"/>
        </w:rPr>
      </w:pPr>
      <w:r w:rsidRPr="005A34C5">
        <w:rPr>
          <w:rFonts w:ascii="Times New Roman" w:hAnsi="Times New Roman" w:cs="Times New Roman"/>
        </w:rPr>
        <w:t xml:space="preserve">CAARE Family, </w:t>
      </w:r>
    </w:p>
    <w:p w14:paraId="48CDB9A8" w14:textId="77777777" w:rsidR="00AF4FDB" w:rsidRPr="005A34C5" w:rsidRDefault="00AF4FDB" w:rsidP="00FA2EE3">
      <w:pPr>
        <w:pStyle w:val="Default"/>
        <w:rPr>
          <w:rFonts w:ascii="Times New Roman" w:hAnsi="Times New Roman" w:cs="Times New Roman"/>
        </w:rPr>
      </w:pPr>
    </w:p>
    <w:p w14:paraId="21A265C7" w14:textId="77777777" w:rsidR="00AF4FDB" w:rsidRPr="005A34C5" w:rsidRDefault="00AF4FDB" w:rsidP="00FA2EE3">
      <w:pPr>
        <w:pStyle w:val="Default"/>
        <w:rPr>
          <w:rFonts w:ascii="Times New Roman" w:hAnsi="Times New Roman" w:cs="Times New Roman"/>
        </w:rPr>
      </w:pPr>
      <w:r w:rsidRPr="005A34C5">
        <w:rPr>
          <w:rFonts w:ascii="Times New Roman" w:hAnsi="Times New Roman" w:cs="Times New Roman"/>
        </w:rPr>
        <w:t xml:space="preserve">We are committed to the health and safety of our patients and staff. We are vigilant in our efforts to reduce the spread of COVID-19. We have updated our response to the Coronavirus outbreak. </w:t>
      </w:r>
    </w:p>
    <w:p w14:paraId="6E27594F" w14:textId="17582DB6" w:rsidR="00AF4FDB" w:rsidRPr="00FA2EE3" w:rsidRDefault="00AF4FDB" w:rsidP="00FA2EE3">
      <w:pPr>
        <w:pStyle w:val="Default"/>
        <w:rPr>
          <w:rFonts w:ascii="Times New Roman" w:hAnsi="Times New Roman" w:cs="Times New Roman"/>
        </w:rPr>
      </w:pPr>
      <w:r w:rsidRPr="005A34C5">
        <w:rPr>
          <w:rFonts w:ascii="Times New Roman" w:hAnsi="Times New Roman" w:cs="Times New Roman"/>
        </w:rPr>
        <w:t>CAARE will be closed to public gatherings until further notice. This includes all testing, evening exercise programs, community group</w:t>
      </w:r>
      <w:r w:rsidRPr="00FA2EE3">
        <w:rPr>
          <w:rFonts w:ascii="Times New Roman" w:hAnsi="Times New Roman" w:cs="Times New Roman"/>
        </w:rPr>
        <w:t xml:space="preserve"> meetings, and the lobby area. </w:t>
      </w:r>
    </w:p>
    <w:p w14:paraId="2CDE6421" w14:textId="77777777" w:rsidR="00AF4FDB" w:rsidRPr="00FA2EE3" w:rsidRDefault="00AF4FDB" w:rsidP="00AF4FDB">
      <w:pPr>
        <w:pStyle w:val="Default"/>
        <w:rPr>
          <w:rFonts w:ascii="Times New Roman" w:hAnsi="Times New Roman" w:cs="Times New Roman"/>
        </w:rPr>
      </w:pPr>
    </w:p>
    <w:p w14:paraId="769A199E" w14:textId="77777777"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lastRenderedPageBreak/>
        <w:t xml:space="preserve">We will operate our food pantry to the public Monday and Wednesday through the garage. We will </w:t>
      </w:r>
      <w:proofErr w:type="gramStart"/>
      <w:r w:rsidRPr="00FA2EE3">
        <w:rPr>
          <w:rFonts w:ascii="Times New Roman" w:hAnsi="Times New Roman" w:cs="Times New Roman"/>
        </w:rPr>
        <w:t>make arrangements</w:t>
      </w:r>
      <w:proofErr w:type="gramEnd"/>
      <w:r w:rsidRPr="00FA2EE3">
        <w:rPr>
          <w:rFonts w:ascii="Times New Roman" w:hAnsi="Times New Roman" w:cs="Times New Roman"/>
        </w:rPr>
        <w:t xml:space="preserve"> for our clients to receive food on Tuesday through Case Management. </w:t>
      </w:r>
    </w:p>
    <w:p w14:paraId="10D5AE39" w14:textId="77777777"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t>We have asked that all employees who are in the most susceptible populations (</w:t>
      </w:r>
      <w:proofErr w:type="spellStart"/>
      <w:proofErr w:type="gramStart"/>
      <w:r w:rsidRPr="00FA2EE3">
        <w:rPr>
          <w:rFonts w:ascii="Times New Roman" w:hAnsi="Times New Roman" w:cs="Times New Roman"/>
        </w:rPr>
        <w:t>pre existing</w:t>
      </w:r>
      <w:proofErr w:type="spellEnd"/>
      <w:proofErr w:type="gramEnd"/>
      <w:r w:rsidRPr="00FA2EE3">
        <w:rPr>
          <w:rFonts w:ascii="Times New Roman" w:hAnsi="Times New Roman" w:cs="Times New Roman"/>
        </w:rPr>
        <w:t xml:space="preserve"> health conditions or compromised immune systems) to stay home. In addition: </w:t>
      </w:r>
    </w:p>
    <w:p w14:paraId="172268A3" w14:textId="77777777" w:rsidR="00AF4FDB" w:rsidRPr="00FA2EE3" w:rsidRDefault="00AF4FDB" w:rsidP="00AF4FDB">
      <w:pPr>
        <w:pStyle w:val="Default"/>
        <w:rPr>
          <w:rFonts w:ascii="Times New Roman" w:hAnsi="Times New Roman" w:cs="Times New Roman"/>
        </w:rPr>
      </w:pPr>
    </w:p>
    <w:p w14:paraId="708982DE" w14:textId="6AB404A0"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t xml:space="preserve">Do not enter the office if you have the following: </w:t>
      </w:r>
    </w:p>
    <w:p w14:paraId="666E6765" w14:textId="285CBB63" w:rsidR="00AF4FDB" w:rsidRPr="00FA2EE3" w:rsidRDefault="00AF4FDB" w:rsidP="00FA2EE3">
      <w:pPr>
        <w:pStyle w:val="Default"/>
        <w:numPr>
          <w:ilvl w:val="0"/>
          <w:numId w:val="28"/>
        </w:numPr>
        <w:spacing w:after="22"/>
        <w:rPr>
          <w:rFonts w:ascii="Times New Roman" w:hAnsi="Times New Roman" w:cs="Times New Roman"/>
        </w:rPr>
      </w:pPr>
      <w:r w:rsidRPr="00FA2EE3">
        <w:rPr>
          <w:rFonts w:ascii="Times New Roman" w:hAnsi="Times New Roman" w:cs="Times New Roman"/>
        </w:rPr>
        <w:t xml:space="preserve">Fever </w:t>
      </w:r>
    </w:p>
    <w:p w14:paraId="34818B7F" w14:textId="088D85A2" w:rsidR="00AF4FDB" w:rsidRPr="00FA2EE3" w:rsidRDefault="00AF4FDB" w:rsidP="00FA2EE3">
      <w:pPr>
        <w:pStyle w:val="Default"/>
        <w:numPr>
          <w:ilvl w:val="0"/>
          <w:numId w:val="28"/>
        </w:numPr>
        <w:spacing w:after="22"/>
        <w:rPr>
          <w:rFonts w:ascii="Times New Roman" w:hAnsi="Times New Roman" w:cs="Times New Roman"/>
        </w:rPr>
      </w:pPr>
      <w:r w:rsidRPr="00FA2EE3">
        <w:rPr>
          <w:rFonts w:ascii="Times New Roman" w:hAnsi="Times New Roman" w:cs="Times New Roman"/>
        </w:rPr>
        <w:t xml:space="preserve">Cough </w:t>
      </w:r>
    </w:p>
    <w:p w14:paraId="68D16000" w14:textId="384C41F6" w:rsidR="00AF4FDB" w:rsidRPr="00FA2EE3" w:rsidRDefault="00AF4FDB" w:rsidP="00FA2EE3">
      <w:pPr>
        <w:pStyle w:val="Default"/>
        <w:numPr>
          <w:ilvl w:val="0"/>
          <w:numId w:val="28"/>
        </w:numPr>
        <w:spacing w:after="22"/>
        <w:rPr>
          <w:rFonts w:ascii="Times New Roman" w:hAnsi="Times New Roman" w:cs="Times New Roman"/>
        </w:rPr>
      </w:pPr>
      <w:r w:rsidRPr="00FA2EE3">
        <w:rPr>
          <w:rFonts w:ascii="Times New Roman" w:hAnsi="Times New Roman" w:cs="Times New Roman"/>
        </w:rPr>
        <w:t xml:space="preserve">Shortness of Breath </w:t>
      </w:r>
    </w:p>
    <w:p w14:paraId="435CCA2C" w14:textId="608B575A" w:rsidR="00AF4FDB" w:rsidRPr="00FA2EE3" w:rsidRDefault="00AF4FDB" w:rsidP="00FA2EE3">
      <w:pPr>
        <w:pStyle w:val="Default"/>
        <w:numPr>
          <w:ilvl w:val="0"/>
          <w:numId w:val="28"/>
        </w:numPr>
        <w:rPr>
          <w:rFonts w:ascii="Times New Roman" w:hAnsi="Times New Roman" w:cs="Times New Roman"/>
        </w:rPr>
      </w:pPr>
      <w:r w:rsidRPr="00FA2EE3">
        <w:rPr>
          <w:rFonts w:ascii="Times New Roman" w:hAnsi="Times New Roman" w:cs="Times New Roman"/>
        </w:rPr>
        <w:t xml:space="preserve">Have been sick in the past 14 days </w:t>
      </w:r>
    </w:p>
    <w:p w14:paraId="59C4E295" w14:textId="77777777" w:rsidR="00AF4FDB" w:rsidRPr="00FA2EE3" w:rsidRDefault="00AF4FDB" w:rsidP="00AF4FDB">
      <w:pPr>
        <w:pStyle w:val="Default"/>
        <w:rPr>
          <w:rFonts w:ascii="Times New Roman" w:hAnsi="Times New Roman" w:cs="Times New Roman"/>
        </w:rPr>
      </w:pPr>
    </w:p>
    <w:p w14:paraId="71355DD8" w14:textId="77777777"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t xml:space="preserve">We will provide more updates as information is made available. </w:t>
      </w:r>
    </w:p>
    <w:p w14:paraId="2315C123" w14:textId="77777777" w:rsidR="00AF4FDB" w:rsidRPr="00FA2EE3" w:rsidRDefault="00AF4FDB" w:rsidP="00AF4FDB">
      <w:pPr>
        <w:pStyle w:val="Default"/>
        <w:rPr>
          <w:rFonts w:ascii="Times New Roman" w:hAnsi="Times New Roman" w:cs="Times New Roman"/>
        </w:rPr>
      </w:pPr>
    </w:p>
    <w:p w14:paraId="275E2101" w14:textId="1E14E805"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t xml:space="preserve">Sincerely, </w:t>
      </w:r>
    </w:p>
    <w:p w14:paraId="6124EED0" w14:textId="77777777" w:rsidR="00AF4FDB" w:rsidRPr="00FA2EE3" w:rsidRDefault="00AF4FDB" w:rsidP="00AF4FDB">
      <w:pPr>
        <w:pStyle w:val="Default"/>
        <w:rPr>
          <w:rFonts w:ascii="Times New Roman" w:hAnsi="Times New Roman" w:cs="Times New Roman"/>
        </w:rPr>
      </w:pPr>
      <w:r w:rsidRPr="00FA2EE3">
        <w:rPr>
          <w:rFonts w:ascii="Times New Roman" w:hAnsi="Times New Roman" w:cs="Times New Roman"/>
        </w:rPr>
        <w:t xml:space="preserve">Harvey Hinton III, Ph.D. </w:t>
      </w:r>
    </w:p>
    <w:p w14:paraId="48E14A0F" w14:textId="4284E6AC" w:rsidR="00AF4FDB" w:rsidRPr="00FA2EE3" w:rsidRDefault="00AF4FDB" w:rsidP="00AF4FDB">
      <w:pPr>
        <w:tabs>
          <w:tab w:val="left" w:pos="450"/>
          <w:tab w:val="left" w:pos="630"/>
          <w:tab w:val="left" w:pos="9360"/>
          <w:tab w:val="left" w:pos="10080"/>
        </w:tabs>
        <w:spacing w:after="240"/>
        <w:ind w:right="1440"/>
        <w:rPr>
          <w:rFonts w:ascii="Times New Roman" w:hAnsi="Times New Roman"/>
          <w:sz w:val="24"/>
          <w:szCs w:val="24"/>
        </w:rPr>
      </w:pPr>
      <w:r w:rsidRPr="00FA2EE3">
        <w:rPr>
          <w:rFonts w:ascii="Times New Roman" w:hAnsi="Times New Roman"/>
          <w:sz w:val="24"/>
          <w:szCs w:val="24"/>
        </w:rPr>
        <w:t>Executive Director</w:t>
      </w:r>
    </w:p>
    <w:p w14:paraId="2DBC8E79" w14:textId="77777777" w:rsidR="00AF4FDB" w:rsidRPr="00FA2EE3" w:rsidRDefault="00AF4FDB" w:rsidP="00AF4FDB">
      <w:pPr>
        <w:pStyle w:val="Default"/>
        <w:rPr>
          <w:rFonts w:ascii="Times New Roman" w:hAnsi="Times New Roman" w:cs="Times New Roman"/>
        </w:rPr>
      </w:pPr>
    </w:p>
    <w:p w14:paraId="182CF8F0" w14:textId="247559C4" w:rsidR="00AF4FDB" w:rsidRDefault="00AF4FDB" w:rsidP="00AF4FDB">
      <w:pPr>
        <w:pStyle w:val="Default"/>
        <w:rPr>
          <w:rFonts w:ascii="Times New Roman" w:hAnsi="Times New Roman" w:cs="Times New Roman"/>
          <w:b/>
          <w:bCs/>
          <w:u w:val="single"/>
        </w:rPr>
      </w:pPr>
      <w:bookmarkStart w:id="3" w:name="_Hlk36538014"/>
      <w:r w:rsidRPr="005A34C5">
        <w:rPr>
          <w:rFonts w:ascii="Times New Roman" w:hAnsi="Times New Roman" w:cs="Times New Roman"/>
          <w:b/>
          <w:bCs/>
          <w:u w:val="single"/>
        </w:rPr>
        <w:t>Alliance AIDS Services Carolina</w:t>
      </w:r>
    </w:p>
    <w:p w14:paraId="450170AC" w14:textId="77777777" w:rsidR="005A34C5" w:rsidRPr="005A34C5" w:rsidRDefault="005A34C5" w:rsidP="00AF4FDB">
      <w:pPr>
        <w:pStyle w:val="Default"/>
        <w:rPr>
          <w:rFonts w:ascii="Times New Roman" w:hAnsi="Times New Roman" w:cs="Times New Roman"/>
          <w:b/>
          <w:bCs/>
          <w:u w:val="single"/>
        </w:rPr>
      </w:pPr>
    </w:p>
    <w:p w14:paraId="77AE3F4D" w14:textId="53791663" w:rsidR="009D1A25" w:rsidRPr="009D1A25" w:rsidRDefault="009D1A25" w:rsidP="009D1A25">
      <w:pPr>
        <w:pStyle w:val="Default"/>
        <w:rPr>
          <w:rFonts w:ascii="Times New Roman" w:hAnsi="Times New Roman" w:cs="Times New Roman"/>
        </w:rPr>
      </w:pPr>
      <w:r w:rsidRPr="009D1A25">
        <w:rPr>
          <w:rFonts w:ascii="Times New Roman" w:hAnsi="Times New Roman" w:cs="Times New Roman"/>
        </w:rPr>
        <w:t>The Alliance is closed for testing; however, the Prevention team i</w:t>
      </w:r>
      <w:r>
        <w:rPr>
          <w:rFonts w:ascii="Times New Roman" w:hAnsi="Times New Roman" w:cs="Times New Roman"/>
        </w:rPr>
        <w:t>s</w:t>
      </w:r>
      <w:r w:rsidRPr="009D1A25">
        <w:rPr>
          <w:rFonts w:ascii="Times New Roman" w:hAnsi="Times New Roman" w:cs="Times New Roman"/>
        </w:rPr>
        <w:t xml:space="preserve"> available to share results and give treatment and care referrals.</w:t>
      </w:r>
    </w:p>
    <w:p w14:paraId="72BF5485" w14:textId="77777777" w:rsidR="009D1A25" w:rsidRPr="009D1A25" w:rsidRDefault="009D1A25" w:rsidP="009D1A25">
      <w:pPr>
        <w:pStyle w:val="Default"/>
        <w:rPr>
          <w:rFonts w:ascii="Times New Roman" w:hAnsi="Times New Roman" w:cs="Times New Roman"/>
        </w:rPr>
      </w:pPr>
      <w:r w:rsidRPr="009D1A25">
        <w:rPr>
          <w:rFonts w:ascii="Times New Roman" w:hAnsi="Times New Roman" w:cs="Times New Roman"/>
        </w:rPr>
        <w:t> </w:t>
      </w:r>
    </w:p>
    <w:p w14:paraId="311A73B8" w14:textId="675CAC01" w:rsidR="009D1A25" w:rsidRDefault="009D1A25" w:rsidP="009D1A25">
      <w:pPr>
        <w:pStyle w:val="Default"/>
        <w:rPr>
          <w:rFonts w:ascii="Times New Roman" w:hAnsi="Times New Roman" w:cs="Times New Roman"/>
        </w:rPr>
      </w:pPr>
      <w:r w:rsidRPr="009D1A25">
        <w:rPr>
          <w:rFonts w:ascii="Times New Roman" w:hAnsi="Times New Roman" w:cs="Times New Roman"/>
        </w:rPr>
        <w:t>The pantry’s staff is providing pantry boxes by referral only.  All boxes will be delivered.</w:t>
      </w:r>
    </w:p>
    <w:p w14:paraId="693F8C9C" w14:textId="77777777" w:rsidR="009D1A25" w:rsidRPr="009D1A25" w:rsidRDefault="009D1A25" w:rsidP="009D1A25">
      <w:pPr>
        <w:pStyle w:val="Default"/>
        <w:rPr>
          <w:rFonts w:ascii="Times New Roman" w:hAnsi="Times New Roman" w:cs="Times New Roman"/>
        </w:rPr>
      </w:pPr>
    </w:p>
    <w:bookmarkEnd w:id="3"/>
    <w:p w14:paraId="1291A430" w14:textId="31D2FBEE" w:rsidR="00AF4FDB" w:rsidRPr="005A34C5" w:rsidRDefault="003134ED" w:rsidP="00A61A39">
      <w:pPr>
        <w:tabs>
          <w:tab w:val="left" w:pos="450"/>
          <w:tab w:val="left" w:pos="630"/>
          <w:tab w:val="left" w:pos="9360"/>
          <w:tab w:val="left" w:pos="10080"/>
        </w:tabs>
        <w:spacing w:after="240"/>
        <w:ind w:right="1440"/>
        <w:rPr>
          <w:rFonts w:ascii="Times New Roman" w:hAnsi="Times New Roman"/>
          <w:b/>
          <w:bCs/>
          <w:sz w:val="24"/>
          <w:szCs w:val="24"/>
          <w:u w:val="single"/>
        </w:rPr>
      </w:pPr>
      <w:r w:rsidRPr="005A34C5">
        <w:rPr>
          <w:rFonts w:ascii="Times New Roman" w:hAnsi="Times New Roman"/>
          <w:b/>
          <w:bCs/>
          <w:sz w:val="24"/>
          <w:szCs w:val="24"/>
          <w:u w:val="single"/>
        </w:rPr>
        <w:t>W</w:t>
      </w:r>
      <w:r w:rsidR="00AF4FDB" w:rsidRPr="005A34C5">
        <w:rPr>
          <w:rFonts w:ascii="Times New Roman" w:hAnsi="Times New Roman"/>
          <w:b/>
          <w:bCs/>
          <w:sz w:val="24"/>
          <w:szCs w:val="24"/>
          <w:u w:val="single"/>
        </w:rPr>
        <w:t>ake County Human Services (See above in the care updates more information)</w:t>
      </w:r>
    </w:p>
    <w:p w14:paraId="02CC9E28" w14:textId="3F55EA08" w:rsidR="0037539D" w:rsidRDefault="00AF4FDB"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Has </w:t>
      </w:r>
      <w:r w:rsidR="0037539D" w:rsidRPr="00B51C95">
        <w:rPr>
          <w:rFonts w:ascii="Times New Roman" w:hAnsi="Times New Roman"/>
          <w:sz w:val="24"/>
          <w:szCs w:val="24"/>
        </w:rPr>
        <w:t xml:space="preserve">switched to telehealth </w:t>
      </w:r>
      <w:r w:rsidR="005A34C5">
        <w:rPr>
          <w:rFonts w:ascii="Times New Roman" w:hAnsi="Times New Roman"/>
          <w:sz w:val="24"/>
          <w:szCs w:val="24"/>
        </w:rPr>
        <w:t xml:space="preserve">for </w:t>
      </w:r>
      <w:proofErr w:type="spellStart"/>
      <w:r w:rsidR="0037539D" w:rsidRPr="00B51C95">
        <w:rPr>
          <w:rFonts w:ascii="Times New Roman" w:hAnsi="Times New Roman"/>
          <w:sz w:val="24"/>
          <w:szCs w:val="24"/>
        </w:rPr>
        <w:t>PrEP</w:t>
      </w:r>
      <w:proofErr w:type="spellEnd"/>
      <w:r w:rsidR="0037539D" w:rsidRPr="00B51C95">
        <w:rPr>
          <w:rFonts w:ascii="Times New Roman" w:hAnsi="Times New Roman"/>
          <w:sz w:val="24"/>
          <w:szCs w:val="24"/>
        </w:rPr>
        <w:t xml:space="preserve"> follow up appointments.</w:t>
      </w:r>
      <w:r>
        <w:rPr>
          <w:rFonts w:ascii="Times New Roman" w:hAnsi="Times New Roman"/>
          <w:sz w:val="24"/>
          <w:szCs w:val="24"/>
        </w:rPr>
        <w:t xml:space="preserve">  </w:t>
      </w:r>
      <w:r w:rsidR="0037539D" w:rsidRPr="00B51C95">
        <w:rPr>
          <w:rFonts w:ascii="Times New Roman" w:hAnsi="Times New Roman"/>
          <w:sz w:val="24"/>
          <w:szCs w:val="24"/>
        </w:rPr>
        <w:t xml:space="preserve">New </w:t>
      </w:r>
      <w:proofErr w:type="spellStart"/>
      <w:r w:rsidR="0037539D" w:rsidRPr="00B51C95">
        <w:rPr>
          <w:rFonts w:ascii="Times New Roman" w:hAnsi="Times New Roman"/>
          <w:sz w:val="24"/>
          <w:szCs w:val="24"/>
        </w:rPr>
        <w:t>PrEP</w:t>
      </w:r>
      <w:proofErr w:type="spellEnd"/>
      <w:r w:rsidR="0037539D" w:rsidRPr="00B51C95">
        <w:rPr>
          <w:rFonts w:ascii="Times New Roman" w:hAnsi="Times New Roman"/>
          <w:sz w:val="24"/>
          <w:szCs w:val="24"/>
        </w:rPr>
        <w:t xml:space="preserve"> clients have been rescheduled for after 4/30/20</w:t>
      </w:r>
      <w:r>
        <w:rPr>
          <w:rFonts w:ascii="Times New Roman" w:hAnsi="Times New Roman"/>
          <w:sz w:val="24"/>
          <w:szCs w:val="24"/>
        </w:rPr>
        <w:t>.</w:t>
      </w:r>
    </w:p>
    <w:p w14:paraId="76305F94" w14:textId="17E53C5D" w:rsidR="00AF4FDB" w:rsidRDefault="00AF4FDB" w:rsidP="00A61A39">
      <w:pPr>
        <w:tabs>
          <w:tab w:val="left" w:pos="450"/>
          <w:tab w:val="left" w:pos="630"/>
          <w:tab w:val="left" w:pos="9360"/>
          <w:tab w:val="left" w:pos="10080"/>
        </w:tabs>
        <w:spacing w:after="240"/>
        <w:ind w:right="1440"/>
        <w:rPr>
          <w:rFonts w:ascii="Times New Roman" w:hAnsi="Times New Roman"/>
          <w:sz w:val="24"/>
          <w:szCs w:val="24"/>
        </w:rPr>
      </w:pPr>
      <w:bookmarkStart w:id="4" w:name="_Hlk36546235"/>
      <w:r>
        <w:rPr>
          <w:rFonts w:ascii="Times New Roman" w:hAnsi="Times New Roman"/>
          <w:sz w:val="24"/>
          <w:szCs w:val="24"/>
        </w:rPr>
        <w:t xml:space="preserve">HIV/STD testing </w:t>
      </w:r>
      <w:proofErr w:type="gramStart"/>
      <w:r w:rsidR="00BD4D49">
        <w:rPr>
          <w:rFonts w:ascii="Times New Roman" w:hAnsi="Times New Roman"/>
          <w:sz w:val="24"/>
          <w:szCs w:val="24"/>
        </w:rPr>
        <w:t xml:space="preserve">temporarily </w:t>
      </w:r>
      <w:r>
        <w:rPr>
          <w:rFonts w:ascii="Times New Roman" w:hAnsi="Times New Roman"/>
          <w:sz w:val="24"/>
          <w:szCs w:val="24"/>
        </w:rPr>
        <w:t>suspended</w:t>
      </w:r>
      <w:proofErr w:type="gramEnd"/>
      <w:r>
        <w:rPr>
          <w:rFonts w:ascii="Times New Roman" w:hAnsi="Times New Roman"/>
          <w:sz w:val="24"/>
          <w:szCs w:val="24"/>
        </w:rPr>
        <w:t>; all clients</w:t>
      </w:r>
      <w:r w:rsidR="00BD4D49">
        <w:rPr>
          <w:rFonts w:ascii="Times New Roman" w:hAnsi="Times New Roman"/>
          <w:sz w:val="24"/>
          <w:szCs w:val="24"/>
        </w:rPr>
        <w:t xml:space="preserve"> have received appropriate follow up</w:t>
      </w:r>
      <w:r>
        <w:rPr>
          <w:rFonts w:ascii="Times New Roman" w:hAnsi="Times New Roman"/>
          <w:sz w:val="24"/>
          <w:szCs w:val="24"/>
        </w:rPr>
        <w:t xml:space="preserve">.  </w:t>
      </w:r>
    </w:p>
    <w:bookmarkEnd w:id="4"/>
    <w:p w14:paraId="34049850" w14:textId="00D31304" w:rsidR="00AF4FDB" w:rsidRDefault="00AF4FDB"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Condom distribution sites were filled prior to the community stay at home order and are also now suspended.  </w:t>
      </w:r>
    </w:p>
    <w:p w14:paraId="4317AB6F" w14:textId="6F7D4266" w:rsidR="00CD443A" w:rsidRDefault="00CD443A" w:rsidP="00A61A39">
      <w:pPr>
        <w:tabs>
          <w:tab w:val="left" w:pos="450"/>
          <w:tab w:val="left" w:pos="630"/>
          <w:tab w:val="left" w:pos="9360"/>
          <w:tab w:val="left" w:pos="10080"/>
        </w:tabs>
        <w:spacing w:after="240"/>
        <w:ind w:right="1440"/>
        <w:rPr>
          <w:rFonts w:ascii="Times New Roman" w:hAnsi="Times New Roman"/>
          <w:b/>
          <w:bCs/>
          <w:sz w:val="24"/>
          <w:szCs w:val="24"/>
          <w:u w:val="single"/>
        </w:rPr>
      </w:pPr>
      <w:r>
        <w:rPr>
          <w:rFonts w:ascii="Times New Roman" w:hAnsi="Times New Roman"/>
          <w:b/>
          <w:bCs/>
          <w:sz w:val="24"/>
          <w:szCs w:val="24"/>
          <w:u w:val="single"/>
        </w:rPr>
        <w:t>Durham County Department of Public Health</w:t>
      </w:r>
    </w:p>
    <w:p w14:paraId="6505E4C1" w14:textId="504F6058" w:rsidR="00CD443A" w:rsidRDefault="00AF2196"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Durham County computer systems were attac</w:t>
      </w:r>
      <w:r w:rsidR="00FC21A2">
        <w:rPr>
          <w:rFonts w:ascii="Times New Roman" w:hAnsi="Times New Roman"/>
          <w:sz w:val="24"/>
          <w:szCs w:val="24"/>
        </w:rPr>
        <w:t>k</w:t>
      </w:r>
      <w:r>
        <w:rPr>
          <w:rFonts w:ascii="Times New Roman" w:hAnsi="Times New Roman"/>
          <w:sz w:val="24"/>
          <w:szCs w:val="24"/>
        </w:rPr>
        <w:t>ed by malware in early March, so they had to close their computer systems.  T</w:t>
      </w:r>
      <w:r w:rsidR="00CD443A">
        <w:rPr>
          <w:rFonts w:ascii="Times New Roman" w:hAnsi="Times New Roman"/>
          <w:sz w:val="24"/>
          <w:szCs w:val="24"/>
        </w:rPr>
        <w:t xml:space="preserve">hey did not have access to their </w:t>
      </w:r>
      <w:r>
        <w:rPr>
          <w:rFonts w:ascii="Times New Roman" w:hAnsi="Times New Roman"/>
          <w:sz w:val="24"/>
          <w:szCs w:val="24"/>
        </w:rPr>
        <w:t>email until last Friday, March 27</w:t>
      </w:r>
      <w:r w:rsidRPr="00AF2196">
        <w:rPr>
          <w:rFonts w:ascii="Times New Roman" w:hAnsi="Times New Roman"/>
          <w:sz w:val="24"/>
          <w:szCs w:val="24"/>
          <w:vertAlign w:val="superscript"/>
        </w:rPr>
        <w:t>th</w:t>
      </w:r>
      <w:r>
        <w:rPr>
          <w:rFonts w:ascii="Times New Roman" w:hAnsi="Times New Roman"/>
          <w:sz w:val="24"/>
          <w:szCs w:val="24"/>
        </w:rPr>
        <w:t xml:space="preserve">, however, they were unable to recover all </w:t>
      </w:r>
      <w:r w:rsidR="00CD443A">
        <w:rPr>
          <w:rFonts w:ascii="Times New Roman" w:hAnsi="Times New Roman"/>
          <w:sz w:val="24"/>
          <w:szCs w:val="24"/>
        </w:rPr>
        <w:t>emails.  It is recommended that you follow up if you have not received a response.</w:t>
      </w:r>
      <w:r>
        <w:rPr>
          <w:rFonts w:ascii="Times New Roman" w:hAnsi="Times New Roman"/>
          <w:sz w:val="24"/>
          <w:szCs w:val="24"/>
        </w:rPr>
        <w:t xml:space="preserve">  </w:t>
      </w:r>
      <w:r w:rsidR="00CD443A">
        <w:rPr>
          <w:rFonts w:ascii="Times New Roman" w:hAnsi="Times New Roman"/>
          <w:sz w:val="24"/>
          <w:szCs w:val="24"/>
        </w:rPr>
        <w:t xml:space="preserve">  </w:t>
      </w:r>
    </w:p>
    <w:p w14:paraId="336925F6" w14:textId="14893799" w:rsidR="00CD443A" w:rsidRDefault="00CD443A"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Temporarily suspended HIV/STD testing program.  </w:t>
      </w:r>
    </w:p>
    <w:p w14:paraId="6F26A9B1" w14:textId="2FD2DD06" w:rsidR="00CD443A" w:rsidRDefault="00CD443A"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 xml:space="preserve">Prior to going to going to a Durham County Health Department, it is recommended that you review their website and/or call </w:t>
      </w:r>
      <w:r w:rsidR="00AF2196">
        <w:rPr>
          <w:rFonts w:ascii="Times New Roman" w:hAnsi="Times New Roman"/>
          <w:sz w:val="24"/>
          <w:szCs w:val="24"/>
        </w:rPr>
        <w:t>a</w:t>
      </w:r>
      <w:r>
        <w:rPr>
          <w:rFonts w:ascii="Times New Roman" w:hAnsi="Times New Roman"/>
          <w:sz w:val="24"/>
          <w:szCs w:val="24"/>
        </w:rPr>
        <w:t>head</w:t>
      </w:r>
      <w:r w:rsidR="00AF2196">
        <w:rPr>
          <w:rFonts w:ascii="Times New Roman" w:hAnsi="Times New Roman"/>
          <w:sz w:val="24"/>
          <w:szCs w:val="24"/>
        </w:rPr>
        <w:t xml:space="preserve">, as the County is fluid in its operations </w:t>
      </w:r>
      <w:proofErr w:type="gramStart"/>
      <w:r w:rsidR="00AF2196">
        <w:rPr>
          <w:rFonts w:ascii="Times New Roman" w:hAnsi="Times New Roman"/>
          <w:sz w:val="24"/>
          <w:szCs w:val="24"/>
        </w:rPr>
        <w:t>in an attempt to</w:t>
      </w:r>
      <w:proofErr w:type="gramEnd"/>
      <w:r w:rsidR="00AF2196">
        <w:rPr>
          <w:rFonts w:ascii="Times New Roman" w:hAnsi="Times New Roman"/>
          <w:sz w:val="24"/>
          <w:szCs w:val="24"/>
        </w:rPr>
        <w:t xml:space="preserve"> minimize the spread of COVID-19</w:t>
      </w:r>
      <w:r>
        <w:rPr>
          <w:rFonts w:ascii="Times New Roman" w:hAnsi="Times New Roman"/>
          <w:sz w:val="24"/>
          <w:szCs w:val="24"/>
        </w:rPr>
        <w:t xml:space="preserve">.  </w:t>
      </w:r>
    </w:p>
    <w:p w14:paraId="4775F337" w14:textId="77777777" w:rsidR="00FC21A2" w:rsidRDefault="00FC21A2" w:rsidP="00A61A39">
      <w:pPr>
        <w:tabs>
          <w:tab w:val="left" w:pos="450"/>
          <w:tab w:val="left" w:pos="630"/>
          <w:tab w:val="left" w:pos="9360"/>
          <w:tab w:val="left" w:pos="10080"/>
        </w:tabs>
        <w:spacing w:after="240"/>
        <w:ind w:right="1440"/>
        <w:rPr>
          <w:rFonts w:ascii="Times New Roman" w:hAnsi="Times New Roman"/>
          <w:sz w:val="24"/>
          <w:szCs w:val="24"/>
        </w:rPr>
      </w:pPr>
    </w:p>
    <w:p w14:paraId="7098ED9D" w14:textId="7A15E031" w:rsidR="00AF2196" w:rsidRDefault="00AF2196" w:rsidP="00A61A39">
      <w:pPr>
        <w:tabs>
          <w:tab w:val="left" w:pos="450"/>
          <w:tab w:val="left" w:pos="630"/>
          <w:tab w:val="left" w:pos="9360"/>
          <w:tab w:val="left" w:pos="10080"/>
        </w:tabs>
        <w:spacing w:after="240"/>
        <w:ind w:right="1440"/>
        <w:rPr>
          <w:rFonts w:ascii="Times New Roman" w:hAnsi="Times New Roman"/>
          <w:b/>
          <w:bCs/>
          <w:sz w:val="24"/>
          <w:szCs w:val="24"/>
          <w:u w:val="single"/>
        </w:rPr>
      </w:pPr>
      <w:r>
        <w:rPr>
          <w:rFonts w:ascii="Times New Roman" w:hAnsi="Times New Roman"/>
          <w:b/>
          <w:bCs/>
          <w:sz w:val="24"/>
          <w:szCs w:val="24"/>
          <w:u w:val="single"/>
        </w:rPr>
        <w:lastRenderedPageBreak/>
        <w:t>NCC</w:t>
      </w:r>
      <w:bookmarkStart w:id="5" w:name="_GoBack"/>
      <w:bookmarkEnd w:id="5"/>
      <w:r>
        <w:rPr>
          <w:rFonts w:ascii="Times New Roman" w:hAnsi="Times New Roman"/>
          <w:b/>
          <w:bCs/>
          <w:sz w:val="24"/>
          <w:szCs w:val="24"/>
          <w:u w:val="single"/>
        </w:rPr>
        <w:t>U</w:t>
      </w:r>
    </w:p>
    <w:p w14:paraId="3446BC6D" w14:textId="1AA299FD" w:rsidR="00AF2196" w:rsidRDefault="00AF2196"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Temporarily suspended HIV/STD testing.</w:t>
      </w:r>
    </w:p>
    <w:bookmarkEnd w:id="2"/>
    <w:p w14:paraId="4774131F" w14:textId="3443D9E6" w:rsidR="005D59B5" w:rsidRPr="00FB1497" w:rsidRDefault="005D59B5" w:rsidP="00A61A39">
      <w:pPr>
        <w:tabs>
          <w:tab w:val="left" w:pos="450"/>
          <w:tab w:val="left" w:pos="630"/>
          <w:tab w:val="left" w:pos="9360"/>
          <w:tab w:val="left" w:pos="10080"/>
        </w:tabs>
        <w:spacing w:after="240"/>
        <w:ind w:right="1440"/>
        <w:rPr>
          <w:rFonts w:ascii="Times New Roman" w:hAnsi="Times New Roman"/>
          <w:b/>
          <w:bCs/>
          <w:i/>
          <w:iCs/>
          <w:color w:val="990099"/>
          <w:sz w:val="32"/>
          <w:szCs w:val="32"/>
        </w:rPr>
      </w:pPr>
      <w:r w:rsidRPr="00FB1497">
        <w:rPr>
          <w:rFonts w:ascii="Times New Roman" w:hAnsi="Times New Roman"/>
          <w:b/>
          <w:bCs/>
          <w:color w:val="990099"/>
          <w:sz w:val="32"/>
          <w:szCs w:val="32"/>
          <w:u w:val="single"/>
        </w:rPr>
        <w:t>TEC Updates</w:t>
      </w:r>
      <w:r w:rsidRPr="00FB1497">
        <w:rPr>
          <w:rFonts w:ascii="Times New Roman" w:hAnsi="Times New Roman"/>
          <w:b/>
          <w:bCs/>
          <w:color w:val="990099"/>
          <w:sz w:val="32"/>
          <w:szCs w:val="32"/>
        </w:rPr>
        <w:t>:</w:t>
      </w:r>
      <w:r w:rsidR="00862B87" w:rsidRPr="00FB1497">
        <w:rPr>
          <w:rFonts w:ascii="Times New Roman" w:hAnsi="Times New Roman"/>
          <w:b/>
          <w:bCs/>
          <w:color w:val="990099"/>
          <w:sz w:val="32"/>
          <w:szCs w:val="32"/>
        </w:rPr>
        <w:t xml:space="preserve"> </w:t>
      </w:r>
      <w:r w:rsidR="00862B87" w:rsidRPr="00FB1497">
        <w:rPr>
          <w:rFonts w:ascii="Times New Roman" w:hAnsi="Times New Roman"/>
          <w:i/>
          <w:iCs/>
          <w:color w:val="990099"/>
          <w:sz w:val="32"/>
          <w:szCs w:val="32"/>
        </w:rPr>
        <w:t>and our featured</w:t>
      </w:r>
      <w:r w:rsidR="00862B87" w:rsidRPr="00FB1497">
        <w:rPr>
          <w:rFonts w:ascii="Times New Roman" w:hAnsi="Times New Roman"/>
          <w:b/>
          <w:bCs/>
          <w:i/>
          <w:iCs/>
          <w:color w:val="990099"/>
          <w:sz w:val="32"/>
          <w:szCs w:val="32"/>
        </w:rPr>
        <w:t xml:space="preserve"> “no one can whistle a </w:t>
      </w:r>
      <w:proofErr w:type="gramStart"/>
      <w:r w:rsidR="00862B87" w:rsidRPr="00FB1497">
        <w:rPr>
          <w:rFonts w:ascii="Times New Roman" w:hAnsi="Times New Roman"/>
          <w:b/>
          <w:bCs/>
          <w:i/>
          <w:iCs/>
          <w:color w:val="990099"/>
          <w:sz w:val="32"/>
          <w:szCs w:val="32"/>
        </w:rPr>
        <w:t>symphony,</w:t>
      </w:r>
      <w:proofErr w:type="gramEnd"/>
      <w:r w:rsidR="00862B87" w:rsidRPr="00FB1497">
        <w:rPr>
          <w:rFonts w:ascii="Times New Roman" w:hAnsi="Times New Roman"/>
          <w:b/>
          <w:bCs/>
          <w:i/>
          <w:iCs/>
          <w:color w:val="990099"/>
          <w:sz w:val="32"/>
          <w:szCs w:val="32"/>
        </w:rPr>
        <w:t xml:space="preserve"> it takes and orchestra”</w:t>
      </w:r>
    </w:p>
    <w:p w14:paraId="26189B16" w14:textId="32F532FD" w:rsidR="005D59B5" w:rsidRDefault="005D59B5" w:rsidP="005A34C5">
      <w:pPr>
        <w:tabs>
          <w:tab w:val="left" w:pos="450"/>
          <w:tab w:val="left" w:pos="630"/>
          <w:tab w:val="left" w:pos="9360"/>
          <w:tab w:val="left" w:pos="10080"/>
        </w:tabs>
        <w:spacing w:after="240"/>
        <w:ind w:right="90"/>
        <w:rPr>
          <w:rFonts w:ascii="Times New Roman" w:hAnsi="Times New Roman"/>
          <w:sz w:val="24"/>
          <w:szCs w:val="24"/>
        </w:rPr>
      </w:pPr>
      <w:r w:rsidRPr="005D59B5">
        <w:rPr>
          <w:rFonts w:ascii="Times New Roman" w:hAnsi="Times New Roman"/>
          <w:sz w:val="24"/>
          <w:szCs w:val="24"/>
        </w:rPr>
        <w:t xml:space="preserve">Our first "Grab-N-Go" bagged lunch food distribution on Friday March 27, 2020 was a great success! Our goal was to feed 200-225 youth who were out of school due to COVID-19 and we ended up feeding over 280 youth!! Bagged lunches included a sandwich (turkey, ham or salami), fruit snack, low sodium chips/crackers and a juice pouch or chocolate milk. We had an amazing team of volunteers and staff and even had a couple of youths that wanted to pitch in and help in this project. We owe a huge thank you to all those who donated their time and those who donated goods (bread, sandwich/deli meat, snacks, etc.) to support this event. To our sponsors Dr. Barbara Johnston, William Grant, Lee Storrow, Dr. Kate MacQueen, Dr. McKellar, Dr. Okeke,  RN Shae </w:t>
      </w:r>
      <w:proofErr w:type="spellStart"/>
      <w:r w:rsidRPr="005D59B5">
        <w:rPr>
          <w:rFonts w:ascii="Times New Roman" w:hAnsi="Times New Roman"/>
          <w:sz w:val="24"/>
          <w:szCs w:val="24"/>
        </w:rPr>
        <w:t>Bardgett</w:t>
      </w:r>
      <w:proofErr w:type="spellEnd"/>
      <w:r w:rsidRPr="005D59B5">
        <w:rPr>
          <w:rFonts w:ascii="Times New Roman" w:hAnsi="Times New Roman"/>
          <w:sz w:val="24"/>
          <w:szCs w:val="24"/>
        </w:rPr>
        <w:t xml:space="preserve">, </w:t>
      </w:r>
      <w:proofErr w:type="spellStart"/>
      <w:r w:rsidRPr="005D59B5">
        <w:rPr>
          <w:rFonts w:ascii="Times New Roman" w:hAnsi="Times New Roman"/>
          <w:sz w:val="24"/>
          <w:szCs w:val="24"/>
        </w:rPr>
        <w:t>Veleria</w:t>
      </w:r>
      <w:proofErr w:type="spellEnd"/>
      <w:r w:rsidRPr="005D59B5">
        <w:rPr>
          <w:rFonts w:ascii="Times New Roman" w:hAnsi="Times New Roman"/>
          <w:sz w:val="24"/>
          <w:szCs w:val="24"/>
        </w:rPr>
        <w:t xml:space="preserve"> Levy (</w:t>
      </w:r>
      <w:proofErr w:type="spellStart"/>
      <w:r w:rsidRPr="005D59B5">
        <w:rPr>
          <w:rFonts w:ascii="Times New Roman" w:hAnsi="Times New Roman"/>
          <w:sz w:val="24"/>
          <w:szCs w:val="24"/>
        </w:rPr>
        <w:t>Avita</w:t>
      </w:r>
      <w:proofErr w:type="spellEnd"/>
      <w:r w:rsidRPr="005D59B5">
        <w:rPr>
          <w:rFonts w:ascii="Times New Roman" w:hAnsi="Times New Roman"/>
          <w:sz w:val="24"/>
          <w:szCs w:val="24"/>
        </w:rPr>
        <w:t xml:space="preserve"> Pharmacy), Pastor Vance Haywood at St John's MCC, </w:t>
      </w:r>
      <w:proofErr w:type="spellStart"/>
      <w:r w:rsidRPr="005D59B5">
        <w:rPr>
          <w:rFonts w:ascii="Times New Roman" w:hAnsi="Times New Roman"/>
          <w:sz w:val="24"/>
          <w:szCs w:val="24"/>
        </w:rPr>
        <w:t>ReCity</w:t>
      </w:r>
      <w:proofErr w:type="spellEnd"/>
      <w:r w:rsidRPr="005D59B5">
        <w:rPr>
          <w:rFonts w:ascii="Times New Roman" w:hAnsi="Times New Roman"/>
          <w:sz w:val="24"/>
          <w:szCs w:val="24"/>
        </w:rPr>
        <w:t>, Food Bank of Central Eastern North Carolina, Durham Housing Authority, and all our staff and volunteers at Triangle Empowerment Center. We could not have made this happen without any of you. Please find pictures from the event attached to this email. It just goes to show you that the true strength of our community, even during times like this, will not be phased. We would like to also say thank you for those who were not able to donate anything because we felt you with us in spirit. It is our hope that we can use this type of project to help feed senior citizens once the COVID-19 quarantine has been lifted. If you would like to support this endeavor, feel free to visit our website at </w:t>
      </w:r>
      <w:hyperlink r:id="rId14" w:tgtFrame="_blank" w:history="1">
        <w:r w:rsidRPr="005D59B5">
          <w:rPr>
            <w:rFonts w:ascii="Times New Roman" w:hAnsi="Times New Roman"/>
            <w:color w:val="4472C4" w:themeColor="accent1"/>
          </w:rPr>
          <w:t>https://www.triempowerment.org/support-us.html</w:t>
        </w:r>
      </w:hyperlink>
      <w:r w:rsidRPr="005D59B5">
        <w:rPr>
          <w:rFonts w:ascii="Times New Roman" w:hAnsi="Times New Roman"/>
          <w:color w:val="4472C4" w:themeColor="accent1"/>
          <w:sz w:val="24"/>
          <w:szCs w:val="24"/>
        </w:rPr>
        <w:t> </w:t>
      </w:r>
      <w:r w:rsidRPr="005D59B5">
        <w:rPr>
          <w:rFonts w:ascii="Times New Roman" w:hAnsi="Times New Roman"/>
          <w:sz w:val="24"/>
          <w:szCs w:val="24"/>
        </w:rPr>
        <w:t>and click on the "donate" button. We hope we can continue to find safe ways help the community with more projects like this because the community is in need, now more than ever. We hope and pray that you all continue to stay safe and stay well. Peace and Blessings.</w:t>
      </w:r>
    </w:p>
    <w:p w14:paraId="517C2CE0" w14:textId="778586A7" w:rsidR="00FC5A21" w:rsidRPr="005A34C5" w:rsidRDefault="00FC5A21" w:rsidP="00EC6EA4">
      <w:pPr>
        <w:tabs>
          <w:tab w:val="left" w:pos="450"/>
          <w:tab w:val="left" w:pos="630"/>
          <w:tab w:val="left" w:pos="9360"/>
          <w:tab w:val="left" w:pos="10080"/>
        </w:tabs>
        <w:spacing w:after="240" w:line="240" w:lineRule="auto"/>
        <w:ind w:right="1440"/>
        <w:jc w:val="center"/>
        <w:rPr>
          <w:rFonts w:ascii="Times New Roman" w:hAnsi="Times New Roman"/>
          <w:b/>
          <w:bCs/>
          <w:color w:val="1F3864" w:themeColor="accent1" w:themeShade="80"/>
          <w:sz w:val="32"/>
          <w:szCs w:val="32"/>
          <w:u w:val="single"/>
        </w:rPr>
      </w:pPr>
      <w:r w:rsidRPr="005A34C5">
        <w:rPr>
          <w:rFonts w:ascii="Times New Roman" w:hAnsi="Times New Roman"/>
          <w:b/>
          <w:bCs/>
          <w:color w:val="1F3864" w:themeColor="accent1" w:themeShade="80"/>
          <w:sz w:val="32"/>
          <w:szCs w:val="32"/>
          <w:u w:val="single"/>
        </w:rPr>
        <w:t>Updates (State Care and/or Prevention Reps)</w:t>
      </w:r>
    </w:p>
    <w:p w14:paraId="383E5432" w14:textId="0CE1BE6D" w:rsidR="00EC6EA4" w:rsidRDefault="00EC6EA4" w:rsidP="00EC6EA4">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Appendix A</w:t>
      </w:r>
      <w:r w:rsidR="00BF062A">
        <w:rPr>
          <w:rFonts w:ascii="Times New Roman" w:hAnsi="Times New Roman"/>
          <w:sz w:val="24"/>
          <w:szCs w:val="24"/>
        </w:rPr>
        <w:t xml:space="preserve">:  </w:t>
      </w:r>
      <w:r w:rsidRPr="00B51C95">
        <w:rPr>
          <w:rFonts w:ascii="Times New Roman" w:hAnsi="Times New Roman"/>
          <w:sz w:val="24"/>
          <w:szCs w:val="24"/>
        </w:rPr>
        <w:t xml:space="preserve">Interim guidance for COVID-19 and Persons with HIV </w:t>
      </w:r>
    </w:p>
    <w:p w14:paraId="4A30C66C" w14:textId="512F65C8" w:rsidR="00EC6EA4" w:rsidRDefault="00EC6EA4" w:rsidP="00EC6EA4">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Appendix B</w:t>
      </w:r>
      <w:r w:rsidR="00BF062A">
        <w:rPr>
          <w:rFonts w:ascii="Times New Roman" w:hAnsi="Times New Roman"/>
          <w:sz w:val="24"/>
          <w:szCs w:val="24"/>
        </w:rPr>
        <w:t xml:space="preserve">:  </w:t>
      </w:r>
      <w:r w:rsidRPr="00B51C95">
        <w:rPr>
          <w:rFonts w:ascii="Times New Roman" w:hAnsi="Times New Roman"/>
          <w:sz w:val="24"/>
          <w:szCs w:val="24"/>
        </w:rPr>
        <w:t>HMAP/Ryan White Pt. B COVID-19 Recertification Plan</w:t>
      </w:r>
    </w:p>
    <w:p w14:paraId="7878400E" w14:textId="784ACD6E" w:rsidR="00EC6EA4" w:rsidRDefault="00EC6EA4" w:rsidP="00A61A39">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Appendix C</w:t>
      </w:r>
      <w:r w:rsidR="00BF062A">
        <w:rPr>
          <w:rFonts w:ascii="Times New Roman" w:hAnsi="Times New Roman"/>
          <w:sz w:val="24"/>
          <w:szCs w:val="24"/>
        </w:rPr>
        <w:t xml:space="preserve">: </w:t>
      </w:r>
      <w:r w:rsidR="00BF062A" w:rsidRPr="00BF062A">
        <w:rPr>
          <w:rFonts w:ascii="Times New Roman" w:hAnsi="Times New Roman"/>
          <w:sz w:val="24"/>
          <w:szCs w:val="24"/>
        </w:rPr>
        <w:t>Ryan White Staff Contact List (all staff teleworking)</w:t>
      </w:r>
    </w:p>
    <w:p w14:paraId="771D4EF5" w14:textId="50310AEF" w:rsidR="00FC5A21" w:rsidRDefault="00BF062A" w:rsidP="00862B87">
      <w:pPr>
        <w:tabs>
          <w:tab w:val="left" w:pos="450"/>
          <w:tab w:val="left" w:pos="630"/>
          <w:tab w:val="left" w:pos="9360"/>
          <w:tab w:val="left" w:pos="10080"/>
        </w:tabs>
        <w:spacing w:after="240"/>
        <w:ind w:right="1440"/>
        <w:rPr>
          <w:rFonts w:ascii="Times New Roman" w:hAnsi="Times New Roman"/>
          <w:sz w:val="24"/>
          <w:szCs w:val="24"/>
        </w:rPr>
      </w:pPr>
      <w:r>
        <w:rPr>
          <w:rFonts w:ascii="Times New Roman" w:hAnsi="Times New Roman"/>
          <w:sz w:val="24"/>
          <w:szCs w:val="24"/>
        </w:rPr>
        <w:t>Appendix D</w:t>
      </w:r>
      <w:r w:rsidR="00A61A39" w:rsidRPr="00B51C95">
        <w:rPr>
          <w:rFonts w:ascii="Times New Roman" w:hAnsi="Times New Roman"/>
          <w:sz w:val="24"/>
          <w:szCs w:val="24"/>
        </w:rPr>
        <w:t>:  Email from Pete Moore on 3/16/20 Subject:  COVID-19 Work Guidance</w:t>
      </w:r>
    </w:p>
    <w:p w14:paraId="3A6B0F01" w14:textId="77777777" w:rsidR="00FC5A21" w:rsidRPr="00862B87" w:rsidRDefault="00FC5A21" w:rsidP="00862B87">
      <w:pPr>
        <w:tabs>
          <w:tab w:val="left" w:pos="450"/>
          <w:tab w:val="left" w:pos="630"/>
          <w:tab w:val="left" w:pos="9360"/>
          <w:tab w:val="left" w:pos="10080"/>
        </w:tabs>
        <w:spacing w:after="240"/>
        <w:ind w:right="1440"/>
        <w:rPr>
          <w:rFonts w:ascii="Times New Roman" w:hAnsi="Times New Roman"/>
          <w:b/>
          <w:bCs/>
          <w:sz w:val="24"/>
          <w:szCs w:val="24"/>
          <w:u w:val="single"/>
        </w:rPr>
      </w:pPr>
      <w:r w:rsidRPr="00862B87">
        <w:rPr>
          <w:rFonts w:ascii="Times New Roman" w:hAnsi="Times New Roman"/>
          <w:b/>
          <w:bCs/>
          <w:sz w:val="24"/>
          <w:szCs w:val="24"/>
          <w:u w:val="single"/>
        </w:rPr>
        <w:t>Upcoming Meetings:</w:t>
      </w:r>
    </w:p>
    <w:p w14:paraId="76C9D9BB" w14:textId="4F76AFB2" w:rsidR="00FC5A21" w:rsidRPr="00B51C95" w:rsidRDefault="00FC5A21" w:rsidP="00862B87">
      <w:pPr>
        <w:tabs>
          <w:tab w:val="left" w:pos="450"/>
          <w:tab w:val="left" w:pos="630"/>
          <w:tab w:val="left" w:pos="9360"/>
          <w:tab w:val="left" w:pos="10080"/>
        </w:tabs>
        <w:spacing w:after="240"/>
        <w:ind w:right="1440"/>
        <w:rPr>
          <w:rFonts w:ascii="Times New Roman" w:hAnsi="Times New Roman"/>
          <w:sz w:val="24"/>
          <w:szCs w:val="24"/>
        </w:rPr>
      </w:pPr>
      <w:r w:rsidRPr="00B51C95">
        <w:rPr>
          <w:rFonts w:ascii="Times New Roman" w:hAnsi="Times New Roman"/>
          <w:sz w:val="24"/>
          <w:szCs w:val="24"/>
        </w:rPr>
        <w:t>May 28</w:t>
      </w:r>
      <w:proofErr w:type="gramStart"/>
      <w:r w:rsidRPr="00B51C95">
        <w:rPr>
          <w:rFonts w:ascii="Times New Roman" w:hAnsi="Times New Roman"/>
          <w:sz w:val="24"/>
          <w:szCs w:val="24"/>
        </w:rPr>
        <w:t>th  Lincoln</w:t>
      </w:r>
      <w:proofErr w:type="gramEnd"/>
      <w:r w:rsidRPr="00B51C95">
        <w:rPr>
          <w:rFonts w:ascii="Times New Roman" w:hAnsi="Times New Roman"/>
          <w:sz w:val="24"/>
          <w:szCs w:val="24"/>
        </w:rPr>
        <w:t xml:space="preserve"> Community Health Center</w:t>
      </w:r>
      <w:r w:rsidR="00E832FE">
        <w:rPr>
          <w:rFonts w:ascii="Times New Roman" w:hAnsi="Times New Roman"/>
          <w:sz w:val="24"/>
          <w:szCs w:val="24"/>
        </w:rPr>
        <w:t xml:space="preserve"> (Tentative)</w:t>
      </w:r>
    </w:p>
    <w:p w14:paraId="38B2D465" w14:textId="77777777" w:rsidR="00FC5A21" w:rsidRPr="00B51C95" w:rsidRDefault="00FC5A21" w:rsidP="00862B87">
      <w:pPr>
        <w:tabs>
          <w:tab w:val="left" w:pos="450"/>
          <w:tab w:val="left" w:pos="630"/>
          <w:tab w:val="left" w:pos="9360"/>
          <w:tab w:val="left" w:pos="10080"/>
        </w:tabs>
        <w:spacing w:after="240"/>
        <w:ind w:right="1440"/>
        <w:rPr>
          <w:rFonts w:ascii="Times New Roman" w:hAnsi="Times New Roman"/>
          <w:sz w:val="24"/>
          <w:szCs w:val="24"/>
        </w:rPr>
      </w:pPr>
      <w:r w:rsidRPr="00B51C95">
        <w:rPr>
          <w:rFonts w:ascii="Times New Roman" w:hAnsi="Times New Roman"/>
          <w:sz w:val="24"/>
          <w:szCs w:val="24"/>
        </w:rPr>
        <w:t>July 30</w:t>
      </w:r>
      <w:proofErr w:type="gramStart"/>
      <w:r w:rsidRPr="00B51C95">
        <w:rPr>
          <w:rFonts w:ascii="Times New Roman" w:hAnsi="Times New Roman"/>
          <w:sz w:val="24"/>
          <w:szCs w:val="24"/>
        </w:rPr>
        <w:t>th  Wake</w:t>
      </w:r>
      <w:proofErr w:type="gramEnd"/>
      <w:r w:rsidRPr="00B51C95">
        <w:rPr>
          <w:rFonts w:ascii="Times New Roman" w:hAnsi="Times New Roman"/>
          <w:sz w:val="24"/>
          <w:szCs w:val="24"/>
        </w:rPr>
        <w:t xml:space="preserve"> Co. Human Services</w:t>
      </w:r>
    </w:p>
    <w:p w14:paraId="3F8AEB1A" w14:textId="77777777" w:rsidR="00FC5A21" w:rsidRPr="00B51C95" w:rsidRDefault="00FC5A21" w:rsidP="00862B87">
      <w:pPr>
        <w:tabs>
          <w:tab w:val="left" w:pos="450"/>
          <w:tab w:val="left" w:pos="630"/>
          <w:tab w:val="left" w:pos="9360"/>
          <w:tab w:val="left" w:pos="10080"/>
        </w:tabs>
        <w:spacing w:after="240"/>
        <w:ind w:right="1440"/>
        <w:rPr>
          <w:rFonts w:ascii="Times New Roman" w:hAnsi="Times New Roman"/>
          <w:sz w:val="24"/>
          <w:szCs w:val="24"/>
        </w:rPr>
      </w:pPr>
      <w:r w:rsidRPr="00B51C95">
        <w:rPr>
          <w:rFonts w:ascii="Times New Roman" w:hAnsi="Times New Roman"/>
          <w:sz w:val="24"/>
          <w:szCs w:val="24"/>
        </w:rPr>
        <w:t>Sept 24th Lincoln Community Health Center</w:t>
      </w:r>
    </w:p>
    <w:p w14:paraId="4F6A1811" w14:textId="77777777" w:rsidR="00FC5A21" w:rsidRPr="00B51C95" w:rsidRDefault="00FC5A21" w:rsidP="00862B87">
      <w:pPr>
        <w:tabs>
          <w:tab w:val="left" w:pos="450"/>
          <w:tab w:val="left" w:pos="630"/>
          <w:tab w:val="left" w:pos="9360"/>
          <w:tab w:val="left" w:pos="10080"/>
        </w:tabs>
        <w:spacing w:after="240"/>
        <w:ind w:right="1440"/>
        <w:rPr>
          <w:rFonts w:ascii="Times New Roman" w:hAnsi="Times New Roman"/>
          <w:sz w:val="24"/>
          <w:szCs w:val="24"/>
        </w:rPr>
      </w:pPr>
      <w:r w:rsidRPr="00B51C95">
        <w:rPr>
          <w:rFonts w:ascii="Times New Roman" w:hAnsi="Times New Roman"/>
          <w:sz w:val="24"/>
          <w:szCs w:val="24"/>
        </w:rPr>
        <w:t>Nov 12th   Durham Co. Human Services</w:t>
      </w:r>
    </w:p>
    <w:bookmarkEnd w:id="1"/>
    <w:p w14:paraId="342A12ED" w14:textId="5B959E0C" w:rsidR="00FA2EE3" w:rsidRPr="00B51C95" w:rsidRDefault="00B51C95" w:rsidP="00B51C95">
      <w:pPr>
        <w:tabs>
          <w:tab w:val="left" w:pos="630"/>
          <w:tab w:val="left" w:pos="9360"/>
          <w:tab w:val="left" w:pos="10080"/>
        </w:tabs>
        <w:spacing w:after="240"/>
        <w:ind w:left="360" w:right="1440"/>
        <w:jc w:val="center"/>
        <w:rPr>
          <w:rFonts w:ascii="Times New Roman" w:hAnsi="Times New Roman"/>
          <w:b/>
          <w:bCs/>
          <w:sz w:val="32"/>
          <w:szCs w:val="32"/>
        </w:rPr>
      </w:pPr>
      <w:r w:rsidRPr="00B51C95">
        <w:rPr>
          <w:rFonts w:ascii="Times New Roman" w:hAnsi="Times New Roman"/>
          <w:b/>
          <w:bCs/>
          <w:sz w:val="32"/>
          <w:szCs w:val="32"/>
        </w:rPr>
        <w:lastRenderedPageBreak/>
        <w:t>A</w:t>
      </w:r>
      <w:r w:rsidR="00A61A39" w:rsidRPr="00B51C95">
        <w:rPr>
          <w:rFonts w:ascii="Times New Roman" w:hAnsi="Times New Roman"/>
          <w:b/>
          <w:bCs/>
          <w:sz w:val="32"/>
          <w:szCs w:val="32"/>
        </w:rPr>
        <w:t>ppendix A</w:t>
      </w:r>
      <w:r w:rsidR="00084261">
        <w:rPr>
          <w:rFonts w:ascii="Times New Roman" w:hAnsi="Times New Roman"/>
          <w:b/>
          <w:bCs/>
          <w:sz w:val="32"/>
          <w:szCs w:val="32"/>
        </w:rPr>
        <w:t>:  Interim Guidance for COVID-19 and Person with HIV</w:t>
      </w:r>
    </w:p>
    <w:p w14:paraId="30C1EACE" w14:textId="021F4FC4" w:rsidR="00084261" w:rsidRDefault="00A61A39" w:rsidP="00084261">
      <w:pPr>
        <w:tabs>
          <w:tab w:val="left" w:pos="630"/>
          <w:tab w:val="left" w:pos="9360"/>
          <w:tab w:val="left" w:pos="10080"/>
        </w:tabs>
        <w:spacing w:after="240"/>
        <w:ind w:left="360"/>
      </w:pPr>
      <w:r>
        <w:t>The HHS Panel on Antiretroviral Guidelines for Adults and Adolescents has released</w:t>
      </w:r>
      <w:r w:rsidR="00084261">
        <w:t>:</w:t>
      </w:r>
      <w:r>
        <w:t xml:space="preserve"> </w:t>
      </w:r>
      <w:hyperlink r:id="rId15" w:history="1">
        <w:r w:rsidR="00084261">
          <w:rPr>
            <w:rStyle w:val="Hyperlink"/>
          </w:rPr>
          <w:t>https://aidsinfo.nih.gov/guidelines/html/8/covid-19-and-persons-with-hiv--interim-guidance-/0</w:t>
        </w:r>
      </w:hyperlink>
    </w:p>
    <w:p w14:paraId="42D0722D" w14:textId="2D6C59E8" w:rsidR="00A61A39" w:rsidRDefault="00A61A39" w:rsidP="00084261">
      <w:pPr>
        <w:tabs>
          <w:tab w:val="left" w:pos="630"/>
          <w:tab w:val="left" w:pos="9360"/>
          <w:tab w:val="left" w:pos="10080"/>
        </w:tabs>
        <w:spacing w:after="240"/>
        <w:ind w:left="360" w:right="1440"/>
        <w:rPr>
          <w:rFonts w:ascii="Roboto-Bold" w:eastAsia="Times New Roman" w:hAnsi="Roboto-Bold"/>
          <w:b/>
          <w:bCs/>
          <w:color w:val="333333"/>
          <w:sz w:val="48"/>
          <w:szCs w:val="48"/>
        </w:rPr>
      </w:pPr>
      <w:r>
        <w:rPr>
          <w:rFonts w:ascii="Roboto-Bold" w:eastAsia="Times New Roman" w:hAnsi="Roboto-Bold"/>
          <w:color w:val="333333"/>
          <w:sz w:val="48"/>
          <w:szCs w:val="48"/>
        </w:rPr>
        <w:t>Interim Guidance for COVID-19 and Persons with HIV</w:t>
      </w:r>
    </w:p>
    <w:p w14:paraId="51B8F97F" w14:textId="77777777" w:rsidR="00A61A39" w:rsidRDefault="00A61A39" w:rsidP="00A61A39">
      <w:pPr>
        <w:pStyle w:val="sub-upd-inf"/>
        <w:tabs>
          <w:tab w:val="left" w:pos="630"/>
          <w:tab w:val="left" w:pos="9360"/>
          <w:tab w:val="left" w:pos="10080"/>
        </w:tabs>
        <w:spacing w:before="150" w:beforeAutospacing="0" w:after="225" w:afterAutospacing="0" w:line="360" w:lineRule="atLeast"/>
        <w:rPr>
          <w:rFonts w:ascii="Roboto" w:hAnsi="Roboto"/>
          <w:color w:val="6A6D70"/>
          <w:sz w:val="23"/>
          <w:szCs w:val="23"/>
        </w:rPr>
      </w:pPr>
      <w:r>
        <w:rPr>
          <w:rFonts w:ascii="Roboto" w:hAnsi="Roboto"/>
          <w:color w:val="6A6D70"/>
          <w:sz w:val="23"/>
          <w:szCs w:val="23"/>
        </w:rPr>
        <w:t>Last Updated: March 20, 2020; Last Reviewed: March 20, 2020</w:t>
      </w:r>
    </w:p>
    <w:p w14:paraId="40484C1D" w14:textId="77777777" w:rsidR="00A61A39" w:rsidRDefault="00A61A39" w:rsidP="00A61A39">
      <w:pPr>
        <w:pStyle w:val="NormalWeb"/>
        <w:tabs>
          <w:tab w:val="left" w:pos="630"/>
          <w:tab w:val="left" w:pos="9360"/>
          <w:tab w:val="left" w:pos="10080"/>
        </w:tabs>
        <w:spacing w:before="0" w:beforeAutospacing="0" w:after="150" w:afterAutospacing="0" w:line="360" w:lineRule="atLeast"/>
        <w:rPr>
          <w:rFonts w:ascii="Roboto" w:hAnsi="Roboto"/>
          <w:color w:val="333333"/>
          <w:sz w:val="23"/>
          <w:szCs w:val="23"/>
        </w:rPr>
      </w:pPr>
      <w:bookmarkStart w:id="6" w:name="doc7677"/>
      <w:bookmarkEnd w:id="6"/>
      <w:r>
        <w:rPr>
          <w:rFonts w:ascii="Roboto" w:hAnsi="Roboto"/>
          <w:color w:val="333333"/>
          <w:sz w:val="23"/>
          <w:szCs w:val="23"/>
        </w:rPr>
        <w:t>This interim guidance reviews special considerations for persons with HIV and their health care providers in the United States regarding COVID-19. Information and data on COVID-19 are rapidly evolving. This guidance includes general information to consider. Clinicians should refer to updated sources for more specific recommendations regarding COVID-19.</w:t>
      </w:r>
    </w:p>
    <w:p w14:paraId="309CB93F"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Guidance for all Persons with HIV</w:t>
      </w:r>
    </w:p>
    <w:p w14:paraId="077B6F05"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In current reports, individuals aged &gt;60 years and those with diabetes, hypertension, cardiovascular disease, or pulmonary disease are at highest risk of life-threatening COVID-19, the illness caused by the virus known as SARS-CoV-2.</w:t>
      </w:r>
    </w:p>
    <w:p w14:paraId="255ED115"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The limited data currently available do not indicate that the disease course of COVID-19 in persons with HIV differs from that in persons without HIV. Before the advent of effective combination antiretroviral therapy (ART), advanced HIV infection (i.e., CD4 cell count &lt;200/mm</w:t>
      </w:r>
      <w:r>
        <w:rPr>
          <w:rFonts w:ascii="Roboto" w:hAnsi="Roboto"/>
          <w:color w:val="333333"/>
          <w:sz w:val="17"/>
          <w:szCs w:val="17"/>
          <w:vertAlign w:val="superscript"/>
        </w:rPr>
        <w:t>3</w:t>
      </w:r>
      <w:r>
        <w:rPr>
          <w:rFonts w:ascii="Roboto" w:hAnsi="Roboto"/>
          <w:color w:val="333333"/>
          <w:sz w:val="23"/>
          <w:szCs w:val="23"/>
        </w:rPr>
        <w:t>) was a risk factor for complications of other respiratory infections. Whether this is also true for COVID-19 is yet unknown.</w:t>
      </w:r>
    </w:p>
    <w:p w14:paraId="4187EA4C"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 xml:space="preserve">Some people with HIV </w:t>
      </w:r>
      <w:proofErr w:type="gramStart"/>
      <w:r>
        <w:rPr>
          <w:rFonts w:ascii="Roboto" w:hAnsi="Roboto"/>
          <w:color w:val="333333"/>
          <w:sz w:val="23"/>
          <w:szCs w:val="23"/>
        </w:rPr>
        <w:t>have</w:t>
      </w:r>
      <w:proofErr w:type="gramEnd"/>
      <w:r>
        <w:rPr>
          <w:rFonts w:ascii="Roboto" w:hAnsi="Roboto"/>
          <w:color w:val="333333"/>
          <w:sz w:val="23"/>
          <w:szCs w:val="23"/>
        </w:rPr>
        <w:t xml:space="preserve"> other comorbidities (e.g., cardiovascular disease or lung disease) that increase the risk for a more severe course of COVID-19 illness. Chronic smokers are also at risk of more severe disease.</w:t>
      </w:r>
    </w:p>
    <w:p w14:paraId="16342D05"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Thus, until more is known, additional caution for all persons with HIV, especially those with advanced HIV or poorly controlled HIV, is warranted.</w:t>
      </w:r>
    </w:p>
    <w:p w14:paraId="6AAFD043"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Every effort should be made to help persons with HIV maintain an adequate supply of ART and all other concomitant medications.</w:t>
      </w:r>
    </w:p>
    <w:p w14:paraId="75D58410"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Influenza and pneumococcal vaccinations should be kept up to date.</w:t>
      </w:r>
    </w:p>
    <w:p w14:paraId="1B383EF8"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Persons with HIV should follow all applicable </w:t>
      </w:r>
      <w:hyperlink r:id="rId16" w:history="1">
        <w:r>
          <w:rPr>
            <w:rStyle w:val="Hyperlink"/>
            <w:rFonts w:ascii="Roboto" w:hAnsi="Roboto"/>
            <w:color w:val="0352BC"/>
            <w:sz w:val="23"/>
            <w:szCs w:val="23"/>
          </w:rPr>
          <w:t>recommendations of the U.S. Centers for Disease Control and Prevention (CDC) to prevent COVID-19,</w:t>
        </w:r>
      </w:hyperlink>
      <w:r>
        <w:rPr>
          <w:rFonts w:ascii="Roboto" w:hAnsi="Roboto"/>
          <w:color w:val="333333"/>
          <w:sz w:val="23"/>
          <w:szCs w:val="23"/>
        </w:rPr>
        <w:t> such as social distancing and proper hand hygiene. These recommendations are regularly updated.</w:t>
      </w:r>
    </w:p>
    <w:p w14:paraId="57D46BF6"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Information on COVID-19 prevention in children with HIV for </w:t>
      </w:r>
      <w:hyperlink r:id="rId17" w:history="1">
        <w:r>
          <w:rPr>
            <w:rStyle w:val="Hyperlink"/>
            <w:rFonts w:ascii="Roboto" w:hAnsi="Roboto"/>
            <w:color w:val="0352BC"/>
            <w:sz w:val="23"/>
            <w:szCs w:val="23"/>
          </w:rPr>
          <w:t>pediatric health care providers</w:t>
        </w:r>
      </w:hyperlink>
      <w:r>
        <w:rPr>
          <w:rFonts w:ascii="Roboto" w:hAnsi="Roboto"/>
          <w:color w:val="333333"/>
          <w:sz w:val="23"/>
          <w:szCs w:val="23"/>
        </w:rPr>
        <w:t> and the </w:t>
      </w:r>
      <w:hyperlink r:id="rId18" w:history="1">
        <w:r>
          <w:rPr>
            <w:rStyle w:val="Hyperlink"/>
            <w:rFonts w:ascii="Roboto" w:hAnsi="Roboto"/>
            <w:color w:val="0352BC"/>
            <w:sz w:val="23"/>
            <w:szCs w:val="23"/>
          </w:rPr>
          <w:t>general public</w:t>
        </w:r>
      </w:hyperlink>
      <w:r>
        <w:rPr>
          <w:rFonts w:ascii="Roboto" w:hAnsi="Roboto"/>
          <w:color w:val="333333"/>
          <w:sz w:val="23"/>
          <w:szCs w:val="23"/>
        </w:rPr>
        <w:t> is available from CDC.</w:t>
      </w:r>
    </w:p>
    <w:p w14:paraId="0B3E9B3B" w14:textId="77777777" w:rsidR="00A61A39" w:rsidRDefault="00A61A39" w:rsidP="00A61A39">
      <w:pPr>
        <w:numPr>
          <w:ilvl w:val="0"/>
          <w:numId w:val="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CDC also provides information about </w:t>
      </w:r>
      <w:hyperlink r:id="rId19" w:history="1">
        <w:r>
          <w:rPr>
            <w:rStyle w:val="Hyperlink"/>
            <w:rFonts w:ascii="Roboto" w:hAnsi="Roboto"/>
            <w:color w:val="0352BC"/>
            <w:sz w:val="23"/>
            <w:szCs w:val="23"/>
          </w:rPr>
          <w:t>COVID-19 prevention during pregnancy</w:t>
        </w:r>
      </w:hyperlink>
      <w:r>
        <w:rPr>
          <w:rFonts w:ascii="Roboto" w:hAnsi="Roboto"/>
          <w:color w:val="333333"/>
          <w:sz w:val="23"/>
          <w:szCs w:val="23"/>
        </w:rPr>
        <w:t>.</w:t>
      </w:r>
    </w:p>
    <w:p w14:paraId="7BD5D842"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Antiretroviral Therapy</w:t>
      </w:r>
    </w:p>
    <w:p w14:paraId="55D65429"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Persons with HIV Should:</w:t>
      </w:r>
    </w:p>
    <w:p w14:paraId="1A679039" w14:textId="77777777" w:rsidR="00A61A39" w:rsidRDefault="00A61A39" w:rsidP="00A61A39">
      <w:pPr>
        <w:numPr>
          <w:ilvl w:val="0"/>
          <w:numId w:val="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lastRenderedPageBreak/>
        <w:t>Maintain on-hand at least a 30-day supply—and ideally a 90-day supply—of antiretroviral (ARV) drugs and other medications.</w:t>
      </w:r>
    </w:p>
    <w:p w14:paraId="1214A0B1" w14:textId="77777777" w:rsidR="00A61A39" w:rsidRDefault="00A61A39" w:rsidP="00A61A39">
      <w:pPr>
        <w:numPr>
          <w:ilvl w:val="0"/>
          <w:numId w:val="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Talk to their pharmacists and/or healthcare providers about changing to mail order delivery of medications when possible.</w:t>
      </w:r>
    </w:p>
    <w:p w14:paraId="3C6572CE" w14:textId="77777777" w:rsidR="00A61A39" w:rsidRDefault="00A61A39" w:rsidP="00A61A39">
      <w:pPr>
        <w:numPr>
          <w:ilvl w:val="0"/>
          <w:numId w:val="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Persons for whom a regimen switch is planned should consider delaying the switch until close follow-up and monitoring are possible.</w:t>
      </w:r>
    </w:p>
    <w:p w14:paraId="1AF20DC6" w14:textId="77777777" w:rsidR="00A61A39" w:rsidRDefault="00A61A39" w:rsidP="00A61A39">
      <w:pPr>
        <w:numPr>
          <w:ilvl w:val="0"/>
          <w:numId w:val="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Lopinavir/ritonavir (LPV/r) has been used as an off-label treatment for patients with COVID-19 and clinical trials are underway globally. If protease inhibitors (PIs) are not already part of a person’s ARV regimen, their regimen </w:t>
      </w:r>
      <w:r w:rsidRPr="00A61A39">
        <w:rPr>
          <w:b/>
          <w:bCs/>
        </w:rPr>
        <w:t>should not be changed</w:t>
      </w:r>
      <w:r>
        <w:rPr>
          <w:rFonts w:ascii="Roboto" w:hAnsi="Roboto"/>
          <w:color w:val="333333"/>
          <w:sz w:val="23"/>
          <w:szCs w:val="23"/>
        </w:rPr>
        <w:t> to include a PI to prevent or treat COVID-19, except in the context of a clinical trial and in consultation with an HIV specialist. In a small open-label trial, 199 hospitalized patients with COVID-19 were randomized to either 14 days of LPV/r plus standard of care or standard of care alone. No statistically significant difference was seen between the two groups, with regards to time to clinical improvement or mortality.</w:t>
      </w:r>
      <w:r>
        <w:rPr>
          <w:rFonts w:ascii="Roboto" w:hAnsi="Roboto"/>
          <w:color w:val="333333"/>
          <w:sz w:val="17"/>
          <w:szCs w:val="17"/>
          <w:vertAlign w:val="superscript"/>
        </w:rPr>
        <w:t>1</w:t>
      </w:r>
    </w:p>
    <w:p w14:paraId="53071C9A"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Clinic or Laboratory Monitoring Visits Related to HIV Care:</w:t>
      </w:r>
    </w:p>
    <w:p w14:paraId="52E11836" w14:textId="77777777" w:rsidR="00A61A39" w:rsidRDefault="00A61A39" w:rsidP="00A61A39">
      <w:pPr>
        <w:numPr>
          <w:ilvl w:val="0"/>
          <w:numId w:val="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Together with their health care providers, persons with HIV and their providers should weigh the risks and benefits of attending, versus not attending in-person, HIV-related clinic appointments at this time. Factors to consider include the extent of local COVID-19 transmission, the health needs that will be addressed during the appointment, and the person’s HIV status (e.g., CD4 cell count, HIV viral load) and overall health.</w:t>
      </w:r>
    </w:p>
    <w:p w14:paraId="206AA869" w14:textId="77777777" w:rsidR="00A61A39" w:rsidRDefault="00A61A39" w:rsidP="00A61A39">
      <w:pPr>
        <w:numPr>
          <w:ilvl w:val="0"/>
          <w:numId w:val="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Telephone or virtual visits for routine or non-urgent care and adherence counseling may replace face-to-face encounters.</w:t>
      </w:r>
    </w:p>
    <w:p w14:paraId="36CB80FD" w14:textId="77777777" w:rsidR="00A61A39" w:rsidRDefault="00A61A39" w:rsidP="00A61A39">
      <w:pPr>
        <w:numPr>
          <w:ilvl w:val="0"/>
          <w:numId w:val="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For persons who have a suppressed HIV viral load and are in stable health, routine medical and laboratory visits should be postponed to the extent possible.</w:t>
      </w:r>
    </w:p>
    <w:p w14:paraId="38203045"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Persons with HIV and in Opioid Treatment Programs:</w:t>
      </w:r>
    </w:p>
    <w:p w14:paraId="45E8900C" w14:textId="77777777" w:rsidR="00A61A39" w:rsidRDefault="00A61A39" w:rsidP="00A61A39">
      <w:pPr>
        <w:numPr>
          <w:ilvl w:val="0"/>
          <w:numId w:val="8"/>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Clinicians caring for persons with HIV who are enrolled in opioid treatment programs (OTPs) should refer to the </w:t>
      </w:r>
      <w:hyperlink r:id="rId20" w:history="1">
        <w:r>
          <w:rPr>
            <w:rStyle w:val="Hyperlink"/>
            <w:rFonts w:ascii="Roboto" w:hAnsi="Roboto"/>
            <w:color w:val="0352BC"/>
            <w:sz w:val="23"/>
            <w:szCs w:val="23"/>
          </w:rPr>
          <w:t>Substance Abuse and Mental Health Service Administration (SAMHSA) website</w:t>
        </w:r>
      </w:hyperlink>
      <w:r>
        <w:rPr>
          <w:rFonts w:ascii="Roboto" w:hAnsi="Roboto"/>
          <w:color w:val="333333"/>
          <w:sz w:val="23"/>
          <w:szCs w:val="23"/>
        </w:rPr>
        <w:t> for updated guidance on avoiding treatment interruptions. State methadone agencies are also responsible for regulating OTPs in their jurisdictions and may provide additional guidance. </w:t>
      </w:r>
    </w:p>
    <w:p w14:paraId="05EAF30E"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Guidance for Specific Populations</w:t>
      </w:r>
    </w:p>
    <w:p w14:paraId="217B19A2"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Pregnant Individuals with HIV:</w:t>
      </w:r>
    </w:p>
    <w:p w14:paraId="0A932283" w14:textId="77777777" w:rsidR="00A61A39" w:rsidRDefault="00A61A39" w:rsidP="00A61A39">
      <w:pPr>
        <w:numPr>
          <w:ilvl w:val="0"/>
          <w:numId w:val="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Currently, there is limited information about pregnancy and maternal outcomes in individuals who have COVID-19.</w:t>
      </w:r>
    </w:p>
    <w:p w14:paraId="499FBA14" w14:textId="77777777" w:rsidR="00A61A39" w:rsidRDefault="00A61A39" w:rsidP="00A61A39">
      <w:pPr>
        <w:numPr>
          <w:ilvl w:val="0"/>
          <w:numId w:val="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Immunologic and physiologic changes during pregnancy generally increase a pregnant individual’s susceptibility to viral respiratory infections, possibly including COVID-19. As observed with other coronavirus infections, the risk for severe illness, morbidity, or mortality with COVID-19 may be greater among pregnant individuals than among the general population.</w:t>
      </w:r>
      <w:r>
        <w:rPr>
          <w:rFonts w:ascii="Roboto" w:hAnsi="Roboto"/>
          <w:color w:val="333333"/>
          <w:sz w:val="17"/>
          <w:szCs w:val="17"/>
          <w:vertAlign w:val="superscript"/>
        </w:rPr>
        <w:t>2</w:t>
      </w:r>
    </w:p>
    <w:p w14:paraId="0FB27DD7" w14:textId="77777777" w:rsidR="00A61A39" w:rsidRDefault="00A61A39" w:rsidP="00A61A39">
      <w:pPr>
        <w:numPr>
          <w:ilvl w:val="0"/>
          <w:numId w:val="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Although limited, currently available data do not indicate that pregnant individuals are more susceptible to COVID-19 infection or that pregnant individuals with COVID-19 have more severe illness.</w:t>
      </w:r>
      <w:r>
        <w:rPr>
          <w:rFonts w:ascii="Roboto" w:hAnsi="Roboto"/>
          <w:color w:val="333333"/>
          <w:sz w:val="17"/>
          <w:szCs w:val="17"/>
          <w:vertAlign w:val="superscript"/>
        </w:rPr>
        <w:t>6,7</w:t>
      </w:r>
      <w:r>
        <w:rPr>
          <w:rFonts w:ascii="Roboto" w:hAnsi="Roboto"/>
          <w:color w:val="333333"/>
          <w:sz w:val="23"/>
          <w:szCs w:val="23"/>
        </w:rPr>
        <w:t> Adverse pregnancy outcomes, such as fetal distress and preterm delivery, were noted in a small series of pregnant women with COVID-19 infection and have been reported with SARS and MERS infections during pregnancy.</w:t>
      </w:r>
      <w:r>
        <w:rPr>
          <w:rFonts w:ascii="Roboto" w:hAnsi="Roboto"/>
          <w:color w:val="333333"/>
          <w:sz w:val="17"/>
          <w:szCs w:val="17"/>
          <w:vertAlign w:val="superscript"/>
        </w:rPr>
        <w:t>3-5</w:t>
      </w:r>
    </w:p>
    <w:p w14:paraId="4D925C26" w14:textId="77777777" w:rsidR="00A61A39" w:rsidRDefault="00A61A39" w:rsidP="00A61A39">
      <w:pPr>
        <w:numPr>
          <w:ilvl w:val="0"/>
          <w:numId w:val="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Findings from a small group of pregnant women with COVID-19 did not find evidence for vertical transmission of COVID-19, although at least one case of neonatal COVID-19 has been described.</w:t>
      </w:r>
      <w:r>
        <w:rPr>
          <w:rFonts w:ascii="Roboto" w:hAnsi="Roboto"/>
          <w:color w:val="333333"/>
          <w:sz w:val="17"/>
          <w:szCs w:val="17"/>
          <w:vertAlign w:val="superscript"/>
        </w:rPr>
        <w:t>7-9</w:t>
      </w:r>
    </w:p>
    <w:p w14:paraId="02E5FCBE" w14:textId="77777777" w:rsidR="00A61A39" w:rsidRDefault="00A61A39" w:rsidP="00A61A39">
      <w:pPr>
        <w:numPr>
          <w:ilvl w:val="0"/>
          <w:numId w:val="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lastRenderedPageBreak/>
        <w:t>Information on pregnancy and COVID-19 is available from </w:t>
      </w:r>
      <w:hyperlink r:id="rId21" w:history="1">
        <w:r>
          <w:rPr>
            <w:rStyle w:val="Hyperlink"/>
            <w:rFonts w:ascii="Roboto" w:hAnsi="Roboto"/>
            <w:color w:val="0352BC"/>
            <w:sz w:val="23"/>
            <w:szCs w:val="23"/>
          </w:rPr>
          <w:t>CDC</w:t>
        </w:r>
      </w:hyperlink>
      <w:r>
        <w:rPr>
          <w:rFonts w:ascii="Roboto" w:hAnsi="Roboto"/>
          <w:color w:val="333333"/>
          <w:sz w:val="23"/>
          <w:szCs w:val="23"/>
        </w:rPr>
        <w:t>, the </w:t>
      </w:r>
      <w:hyperlink r:id="rId22" w:history="1">
        <w:r>
          <w:rPr>
            <w:rStyle w:val="Hyperlink"/>
            <w:rFonts w:ascii="Roboto" w:hAnsi="Roboto"/>
            <w:color w:val="0352BC"/>
            <w:sz w:val="23"/>
            <w:szCs w:val="23"/>
          </w:rPr>
          <w:t>Society for Maternal-Fetal Medicine</w:t>
        </w:r>
      </w:hyperlink>
      <w:r>
        <w:rPr>
          <w:rFonts w:ascii="Roboto" w:hAnsi="Roboto"/>
          <w:color w:val="333333"/>
          <w:sz w:val="23"/>
          <w:szCs w:val="23"/>
        </w:rPr>
        <w:t>, and the </w:t>
      </w:r>
      <w:hyperlink r:id="rId23" w:history="1">
        <w:r>
          <w:rPr>
            <w:rStyle w:val="Hyperlink"/>
            <w:rFonts w:ascii="Roboto" w:hAnsi="Roboto"/>
            <w:color w:val="0352BC"/>
            <w:sz w:val="23"/>
            <w:szCs w:val="23"/>
          </w:rPr>
          <w:t>American College of Obstetricians and Gynecologists</w:t>
        </w:r>
      </w:hyperlink>
      <w:r>
        <w:rPr>
          <w:rFonts w:ascii="Roboto" w:hAnsi="Roboto"/>
          <w:color w:val="333333"/>
          <w:sz w:val="23"/>
          <w:szCs w:val="23"/>
        </w:rPr>
        <w:t>.</w:t>
      </w:r>
    </w:p>
    <w:p w14:paraId="4C1DBDD2"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Children with HIV:</w:t>
      </w:r>
    </w:p>
    <w:p w14:paraId="2C07EEFE" w14:textId="77777777" w:rsidR="00A61A39" w:rsidRDefault="00A61A39" w:rsidP="00A61A39">
      <w:pPr>
        <w:numPr>
          <w:ilvl w:val="0"/>
          <w:numId w:val="10"/>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From the limited available data, children appear less likely to become severely ill with COVID-19 infection than older adults.</w:t>
      </w:r>
      <w:r>
        <w:rPr>
          <w:rFonts w:ascii="Roboto" w:hAnsi="Roboto"/>
          <w:color w:val="333333"/>
          <w:sz w:val="17"/>
          <w:szCs w:val="17"/>
          <w:vertAlign w:val="superscript"/>
        </w:rPr>
        <w:t>10-12</w:t>
      </w:r>
      <w:r>
        <w:rPr>
          <w:rFonts w:ascii="Roboto" w:hAnsi="Roboto"/>
          <w:color w:val="333333"/>
          <w:sz w:val="23"/>
          <w:szCs w:val="23"/>
        </w:rPr>
        <w:t> However, there may be subpopulations of children at increased risk of more severe COVID-19 illness; in studies of infection with non-COVID-19 coronaviruses in children, younger age, underlying pulmonary pathology, and immunocompromising conditions were associated with more severe outcomes.</w:t>
      </w:r>
      <w:r>
        <w:rPr>
          <w:rFonts w:ascii="Roboto" w:hAnsi="Roboto"/>
          <w:color w:val="333333"/>
          <w:sz w:val="17"/>
          <w:szCs w:val="17"/>
          <w:vertAlign w:val="superscript"/>
        </w:rPr>
        <w:t>13</w:t>
      </w:r>
    </w:p>
    <w:p w14:paraId="47685E9D" w14:textId="77777777" w:rsidR="00A61A39" w:rsidRDefault="00A61A39" w:rsidP="00A61A39">
      <w:pPr>
        <w:numPr>
          <w:ilvl w:val="0"/>
          <w:numId w:val="10"/>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Infants and children with HIV should be up to date on all immunizations, including influenza and pneumococcal vaccines. Refer to the </w:t>
      </w:r>
      <w:hyperlink r:id="rId24" w:history="1">
        <w:r>
          <w:rPr>
            <w:rStyle w:val="Hyperlink"/>
            <w:rFonts w:ascii="Roboto" w:hAnsi="Roboto"/>
            <w:color w:val="0352BC"/>
            <w:sz w:val="23"/>
            <w:szCs w:val="23"/>
          </w:rPr>
          <w:t>Guidelines for the Prevention and Treatment of Opportunistic Infections in HIV-Exposed and HIV-Infected Children information on immunizations</w:t>
        </w:r>
      </w:hyperlink>
      <w:r>
        <w:rPr>
          <w:rFonts w:ascii="Roboto" w:hAnsi="Roboto"/>
          <w:color w:val="333333"/>
          <w:sz w:val="23"/>
          <w:szCs w:val="23"/>
        </w:rPr>
        <w:t>, including a </w:t>
      </w:r>
      <w:hyperlink r:id="rId25" w:history="1">
        <w:r>
          <w:rPr>
            <w:rStyle w:val="Hyperlink"/>
            <w:rFonts w:ascii="Roboto" w:hAnsi="Roboto"/>
            <w:color w:val="0352BC"/>
            <w:sz w:val="23"/>
            <w:szCs w:val="23"/>
          </w:rPr>
          <w:t>vaccine schedule for children with HIV</w:t>
        </w:r>
      </w:hyperlink>
      <w:r>
        <w:rPr>
          <w:rFonts w:ascii="Roboto" w:hAnsi="Roboto"/>
          <w:color w:val="333333"/>
          <w:sz w:val="23"/>
          <w:szCs w:val="23"/>
        </w:rPr>
        <w:t>.</w:t>
      </w:r>
    </w:p>
    <w:p w14:paraId="0A028CCC"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Guidance for Persons with HIV in Self-Isolation or Quarantine Due to SARS-CoV-2 Exposure</w:t>
      </w:r>
    </w:p>
    <w:p w14:paraId="1EE026D5"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Health Care Workers Should:</w:t>
      </w:r>
    </w:p>
    <w:p w14:paraId="183E801D" w14:textId="77777777" w:rsidR="00A61A39" w:rsidRDefault="00A61A39" w:rsidP="00A61A39">
      <w:pPr>
        <w:numPr>
          <w:ilvl w:val="0"/>
          <w:numId w:val="11"/>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Verify that patients have adequate supplies of all medications and expedite additional drug refills as needed.</w:t>
      </w:r>
    </w:p>
    <w:p w14:paraId="30C59DFF" w14:textId="77777777" w:rsidR="00A61A39" w:rsidRDefault="00A61A39" w:rsidP="00A61A39">
      <w:pPr>
        <w:numPr>
          <w:ilvl w:val="0"/>
          <w:numId w:val="11"/>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Devise a plan to evaluate patients if they develop COVID-19-related symptoms, including for possible transfer to a health care facility for COVID-19 related care.</w:t>
      </w:r>
    </w:p>
    <w:p w14:paraId="284B01BA"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Persons with HIV Should:</w:t>
      </w:r>
    </w:p>
    <w:p w14:paraId="608DF7FD" w14:textId="77777777" w:rsidR="00A61A39" w:rsidRDefault="00A61A39" w:rsidP="00A61A39">
      <w:pPr>
        <w:numPr>
          <w:ilvl w:val="0"/>
          <w:numId w:val="12"/>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Contact their health care provider to report that they are self-isolating or in quarantine.</w:t>
      </w:r>
    </w:p>
    <w:p w14:paraId="416F8053" w14:textId="1A7320AD" w:rsidR="00A61A39" w:rsidRDefault="00A61A39" w:rsidP="00A61A39">
      <w:pPr>
        <w:numPr>
          <w:ilvl w:val="0"/>
          <w:numId w:val="12"/>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Specifically, inform their health care provider how much ARV medications and other essential medications they have on hand.</w:t>
      </w:r>
    </w:p>
    <w:p w14:paraId="6D9ABAB4"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Guidance for Persons with HIV who have Fever or Respiratory Symptoms and are Seeking Evaluation and Care</w:t>
      </w:r>
    </w:p>
    <w:p w14:paraId="63F98153"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Health Care Workers Should:</w:t>
      </w:r>
    </w:p>
    <w:p w14:paraId="75E349C1" w14:textId="77777777" w:rsidR="00A61A39" w:rsidRDefault="00A61A39" w:rsidP="00A61A39">
      <w:pPr>
        <w:numPr>
          <w:ilvl w:val="0"/>
          <w:numId w:val="13"/>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Follow </w:t>
      </w:r>
      <w:hyperlink r:id="rId26" w:history="1">
        <w:r>
          <w:rPr>
            <w:rStyle w:val="Hyperlink"/>
            <w:rFonts w:ascii="Roboto" w:hAnsi="Roboto"/>
            <w:color w:val="0352BC"/>
            <w:sz w:val="23"/>
            <w:szCs w:val="23"/>
          </w:rPr>
          <w:t>CDC recommendations</w:t>
        </w:r>
      </w:hyperlink>
      <w:r>
        <w:rPr>
          <w:rFonts w:ascii="Roboto" w:hAnsi="Roboto"/>
          <w:color w:val="333333"/>
          <w:sz w:val="23"/>
          <w:szCs w:val="23"/>
        </w:rPr>
        <w:t>, as well as state and local health department guidance on infection control, triage, diagnosis, and management.</w:t>
      </w:r>
    </w:p>
    <w:p w14:paraId="2B9173F1"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Persons with HIV Should:</w:t>
      </w:r>
    </w:p>
    <w:p w14:paraId="06199DBA" w14:textId="77777777" w:rsidR="00A61A39" w:rsidRDefault="00A61A39" w:rsidP="00A61A39">
      <w:pPr>
        <w:numPr>
          <w:ilvl w:val="0"/>
          <w:numId w:val="14"/>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Follow </w:t>
      </w:r>
      <w:hyperlink r:id="rId27" w:history="1">
        <w:r>
          <w:rPr>
            <w:rStyle w:val="Hyperlink"/>
            <w:rFonts w:ascii="Roboto" w:hAnsi="Roboto"/>
            <w:color w:val="0352BC"/>
            <w:sz w:val="23"/>
            <w:szCs w:val="23"/>
          </w:rPr>
          <w:t>CDC recommendations regarding symptoms</w:t>
        </w:r>
      </w:hyperlink>
      <w:r>
        <w:rPr>
          <w:rFonts w:ascii="Roboto" w:hAnsi="Roboto"/>
          <w:color w:val="333333"/>
          <w:sz w:val="23"/>
          <w:szCs w:val="23"/>
        </w:rPr>
        <w:t>.</w:t>
      </w:r>
    </w:p>
    <w:p w14:paraId="1FC48C63" w14:textId="77777777" w:rsidR="00A61A39" w:rsidRDefault="00A61A39" w:rsidP="00A61A39">
      <w:pPr>
        <w:numPr>
          <w:ilvl w:val="0"/>
          <w:numId w:val="14"/>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If they develop a fever and symptoms (e.g., cough, difficulty breathing), they should call their health care provider for medical advice.</w:t>
      </w:r>
    </w:p>
    <w:p w14:paraId="524A850F" w14:textId="77777777" w:rsidR="00A61A39" w:rsidRDefault="00A61A39" w:rsidP="00A61A39">
      <w:pPr>
        <w:numPr>
          <w:ilvl w:val="0"/>
          <w:numId w:val="14"/>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Call the clinic in advance before presenting to the care providers.</w:t>
      </w:r>
    </w:p>
    <w:p w14:paraId="0FDF7B26" w14:textId="77777777" w:rsidR="00A61A39" w:rsidRDefault="00A61A39" w:rsidP="00A61A39">
      <w:pPr>
        <w:numPr>
          <w:ilvl w:val="0"/>
          <w:numId w:val="14"/>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Use respiratory and hand hygiene and cough etiquette when presenting to the healthcare facility and request a face mask as soon as they arrive.</w:t>
      </w:r>
    </w:p>
    <w:p w14:paraId="0B842D76" w14:textId="77777777" w:rsidR="00A61A39" w:rsidRDefault="00A61A39" w:rsidP="00A61A39">
      <w:pPr>
        <w:numPr>
          <w:ilvl w:val="0"/>
          <w:numId w:val="14"/>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lastRenderedPageBreak/>
        <w:t>If they present to a clinic or an emergency facility without calling in advance, they should alert registration staff immediately upon arrival of their symptoms so that measures can be taken to prevent COVID-19 transmission in the health care setting. Specific actions include placing a mask on the patient and rapidly putting the patient in a room or other space separated from other people.</w:t>
      </w:r>
    </w:p>
    <w:p w14:paraId="68D0B45F"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Guidance for Managing Persons with HIV who Develop COVID-19</w:t>
      </w:r>
    </w:p>
    <w:p w14:paraId="29A49CAB"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When Hospitalization is Not Necessary, the Person with HIV Should:</w:t>
      </w:r>
    </w:p>
    <w:p w14:paraId="2B1B2523" w14:textId="77777777" w:rsidR="00A61A39" w:rsidRDefault="00A61A39" w:rsidP="00A61A39">
      <w:pPr>
        <w:numPr>
          <w:ilvl w:val="0"/>
          <w:numId w:val="1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Manage symptoms at home with supportive care for symptomatic relief.</w:t>
      </w:r>
    </w:p>
    <w:p w14:paraId="4B6C8176" w14:textId="77777777" w:rsidR="00A61A39" w:rsidRDefault="00A61A39" w:rsidP="00A61A39">
      <w:pPr>
        <w:numPr>
          <w:ilvl w:val="0"/>
          <w:numId w:val="1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Maintain close communication with their health care provider and report if symptoms progress (e.g., sustained fever for &gt;2 days, new shortness of breath).</w:t>
      </w:r>
    </w:p>
    <w:p w14:paraId="1CAF6C3A" w14:textId="77777777" w:rsidR="00A61A39" w:rsidRDefault="00A61A39" w:rsidP="00A61A39">
      <w:pPr>
        <w:numPr>
          <w:ilvl w:val="0"/>
          <w:numId w:val="15"/>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Continue their ARV therapy and other medications, as prescribed.</w:t>
      </w:r>
    </w:p>
    <w:p w14:paraId="10D7B72D"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When the Person with HIV is Hospitalized:</w:t>
      </w:r>
    </w:p>
    <w:p w14:paraId="3E9B057A" w14:textId="77777777" w:rsidR="00A61A39" w:rsidRDefault="00A61A39" w:rsidP="00A61A39">
      <w:pPr>
        <w:numPr>
          <w:ilvl w:val="0"/>
          <w:numId w:val="1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ART should be continued. If the ARV drugs are not on the hospital’s formulary, administer medications from the patients’ home supplies.</w:t>
      </w:r>
    </w:p>
    <w:p w14:paraId="5C2DE1C6" w14:textId="77777777" w:rsidR="00A61A39" w:rsidRDefault="00A61A39" w:rsidP="00A61A39">
      <w:pPr>
        <w:numPr>
          <w:ilvl w:val="0"/>
          <w:numId w:val="1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ARV drug substitutions </w:t>
      </w:r>
      <w:r>
        <w:rPr>
          <w:rStyle w:val="Strong"/>
          <w:rFonts w:ascii="Roboto" w:hAnsi="Roboto"/>
          <w:color w:val="333333"/>
          <w:sz w:val="23"/>
          <w:szCs w:val="23"/>
        </w:rPr>
        <w:t>should be avoided</w:t>
      </w:r>
      <w:r>
        <w:rPr>
          <w:rFonts w:ascii="Roboto" w:hAnsi="Roboto"/>
          <w:color w:val="333333"/>
          <w:sz w:val="23"/>
          <w:szCs w:val="23"/>
        </w:rPr>
        <w:t>. If necessary, clinicians may refer to </w:t>
      </w:r>
      <w:hyperlink r:id="rId28" w:history="1">
        <w:r>
          <w:rPr>
            <w:rStyle w:val="Hyperlink"/>
            <w:rFonts w:ascii="Roboto" w:hAnsi="Roboto"/>
            <w:color w:val="0352BC"/>
            <w:sz w:val="23"/>
            <w:szCs w:val="23"/>
          </w:rPr>
          <w:t>recommendations on ARV drugs that can be switched</w:t>
        </w:r>
      </w:hyperlink>
      <w:r>
        <w:rPr>
          <w:rFonts w:ascii="Roboto" w:hAnsi="Roboto"/>
          <w:color w:val="333333"/>
          <w:sz w:val="23"/>
          <w:szCs w:val="23"/>
        </w:rPr>
        <w:t> in the U.S. Department of Health and Human Services (HHS) guidelines for caring for persons with HIV in disaster areas.</w:t>
      </w:r>
    </w:p>
    <w:p w14:paraId="673B5B91" w14:textId="77777777" w:rsidR="00A61A39" w:rsidRDefault="00A61A39" w:rsidP="00A61A39">
      <w:pPr>
        <w:numPr>
          <w:ilvl w:val="0"/>
          <w:numId w:val="1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For patients who receive ibalizumab (IBA) intravenous (IV) infusion every 2 weeks as part of their ARV regimen, clinicians should arrange with the patient’s hospital provider to continue administer of this medication without interruption.</w:t>
      </w:r>
    </w:p>
    <w:p w14:paraId="6B34C66E" w14:textId="77777777" w:rsidR="00A61A39" w:rsidRDefault="00A61A39" w:rsidP="00A61A39">
      <w:pPr>
        <w:numPr>
          <w:ilvl w:val="0"/>
          <w:numId w:val="1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For patients who are taking an investigational ARV medication as part of their regimen, arrangements should be made with the investigational study team to continue the medication if possible.</w:t>
      </w:r>
    </w:p>
    <w:p w14:paraId="62AD545B" w14:textId="2CCE52A0" w:rsidR="00A61A39" w:rsidRDefault="00A61A39" w:rsidP="00A61A39">
      <w:pPr>
        <w:numPr>
          <w:ilvl w:val="0"/>
          <w:numId w:val="16"/>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For critically ill patients who require tube feeding, some ARV medications are available in liquid formulations and some, but not all, pills may be crushed. Clinicians should consult an HIV specialist and/or pharmacist to assess the best way for a patient with a feeding tube to continue an effective ARV regimen. Information may be available in the drug product label or from </w:t>
      </w:r>
      <w:hyperlink r:id="rId29" w:history="1">
        <w:r>
          <w:rPr>
            <w:rStyle w:val="Hyperlink"/>
            <w:rFonts w:ascii="Roboto" w:hAnsi="Roboto"/>
            <w:color w:val="0352BC"/>
            <w:sz w:val="23"/>
            <w:szCs w:val="23"/>
          </w:rPr>
          <w:t>this document from the Toronto General Hospital Immunodeficiency Clinic</w:t>
        </w:r>
      </w:hyperlink>
      <w:r>
        <w:rPr>
          <w:rFonts w:ascii="Roboto" w:hAnsi="Roboto"/>
          <w:color w:val="333333"/>
          <w:sz w:val="23"/>
          <w:szCs w:val="23"/>
        </w:rPr>
        <w:t>.</w:t>
      </w:r>
    </w:p>
    <w:p w14:paraId="2E8A2491" w14:textId="77777777" w:rsidR="00A61A39" w:rsidRDefault="00A61A39" w:rsidP="00A61A39">
      <w:pPr>
        <w:pStyle w:val="headingh3"/>
        <w:tabs>
          <w:tab w:val="left" w:pos="630"/>
          <w:tab w:val="left" w:pos="9360"/>
          <w:tab w:val="left" w:pos="10080"/>
        </w:tabs>
        <w:spacing w:before="225" w:beforeAutospacing="0" w:after="150" w:afterAutospacing="0" w:line="360" w:lineRule="atLeast"/>
        <w:rPr>
          <w:rFonts w:ascii="Roboto-Bold" w:hAnsi="Roboto-Bold"/>
          <w:i/>
          <w:iCs/>
          <w:color w:val="333333"/>
          <w:sz w:val="27"/>
          <w:szCs w:val="27"/>
        </w:rPr>
      </w:pPr>
      <w:r>
        <w:rPr>
          <w:rFonts w:ascii="Roboto-Bold" w:hAnsi="Roboto-Bold"/>
          <w:i/>
          <w:iCs/>
          <w:color w:val="333333"/>
          <w:sz w:val="27"/>
          <w:szCs w:val="27"/>
        </w:rPr>
        <w:t>When Receiving Investigational or Off-Label Treatment for COVID-19:</w:t>
      </w:r>
    </w:p>
    <w:p w14:paraId="04A98BAC" w14:textId="77777777" w:rsidR="00A61A39" w:rsidRDefault="00A61A39" w:rsidP="00A61A39">
      <w:pPr>
        <w:numPr>
          <w:ilvl w:val="0"/>
          <w:numId w:val="1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There is currently no approved treatment for COVID-19. Several investigational and marketed drugs are being evaluated in clinical trials to treat COVID-19 or may also be available via compassionate use or off-label use.</w:t>
      </w:r>
    </w:p>
    <w:p w14:paraId="775FF36A" w14:textId="77777777" w:rsidR="00A61A39" w:rsidRDefault="00A61A39" w:rsidP="00A61A39">
      <w:pPr>
        <w:numPr>
          <w:ilvl w:val="0"/>
          <w:numId w:val="1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For patients receiving COVID-19 treatment, clinicians must assess the potential for drug interactions between the COVID-19 treatment and the patient’s ARV therapy and other medications. Information on potential drug interactions may be found in product labels, drug interaction resources, clinical trial protocols, or investigator brochures.</w:t>
      </w:r>
    </w:p>
    <w:p w14:paraId="370A109C" w14:textId="77777777" w:rsidR="00A61A39" w:rsidRDefault="00A61A39" w:rsidP="00A61A39">
      <w:pPr>
        <w:numPr>
          <w:ilvl w:val="0"/>
          <w:numId w:val="17"/>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When available, clinicians may consider enrolling patients in a clinical trial evaluating the safety and efficacy of experimental treatment for COVID-19. Persons with HIV should not be excluded from these trials. </w:t>
      </w:r>
      <w:hyperlink r:id="rId30" w:history="1">
        <w:r>
          <w:rPr>
            <w:rStyle w:val="Hyperlink"/>
            <w:rFonts w:ascii="Roboto" w:hAnsi="Roboto"/>
            <w:i/>
            <w:iCs/>
            <w:color w:val="0352BC"/>
            <w:sz w:val="23"/>
            <w:szCs w:val="23"/>
          </w:rPr>
          <w:t>Clinicaltrials.gov</w:t>
        </w:r>
      </w:hyperlink>
      <w:r>
        <w:rPr>
          <w:rFonts w:ascii="Roboto" w:hAnsi="Roboto"/>
          <w:color w:val="333333"/>
          <w:sz w:val="23"/>
          <w:szCs w:val="23"/>
        </w:rPr>
        <w:t> is a useful resource to find studies investigating potential treatments for COVID-19.</w:t>
      </w:r>
    </w:p>
    <w:p w14:paraId="182C081E"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Additional Guidance for HIV Clinicians</w:t>
      </w:r>
    </w:p>
    <w:p w14:paraId="6C401966" w14:textId="77777777" w:rsidR="00A61A39" w:rsidRDefault="00A61A39" w:rsidP="00A61A39">
      <w:pPr>
        <w:numPr>
          <w:ilvl w:val="0"/>
          <w:numId w:val="18"/>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lastRenderedPageBreak/>
        <w:t>Some Medicaid and Medicare programs, commercial health insurers, and AIDS Drug Assistance Programs (ADAPs) have restrictions that prevent patients from obtaining a 90-day supply of ARV drugs and other medications. During the COVID-19 outbreak, clinicians should ask providers to waive drug-supply quantity restrictions. ADAPs should also provide patients with a 90-day supply of medications.</w:t>
      </w:r>
    </w:p>
    <w:p w14:paraId="721B483A" w14:textId="77777777" w:rsidR="00A61A39" w:rsidRDefault="00A61A39" w:rsidP="00A61A39">
      <w:pPr>
        <w:numPr>
          <w:ilvl w:val="0"/>
          <w:numId w:val="18"/>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Persons with HIV may need additional assistance with food, housing, transportation, and childcare during times of crisis and economic fragility. To enhance care engagement and continuity of ARV therapy, clinicians should make every attempt to assess their patients’ need for additional social assistance and connect them with resources, including navigator services when possible.</w:t>
      </w:r>
    </w:p>
    <w:p w14:paraId="1BAEC1BF" w14:textId="77777777" w:rsidR="00A61A39" w:rsidRDefault="00A61A39" w:rsidP="00A61A39">
      <w:pPr>
        <w:numPr>
          <w:ilvl w:val="0"/>
          <w:numId w:val="18"/>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During this crisis, social distancing and isolation may exacerbate mental health and substance use issues for some persons with HIV. Clinicians should assess and address these patient concerns and arrange for additional consultations, preferably virtual, as needed.</w:t>
      </w:r>
    </w:p>
    <w:p w14:paraId="1A4B8CCA" w14:textId="77777777" w:rsidR="00A61A39" w:rsidRDefault="00A61A39" w:rsidP="00A61A39">
      <w:pPr>
        <w:numPr>
          <w:ilvl w:val="0"/>
          <w:numId w:val="18"/>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Telehealth options, including phone calls, should be considered for routine visits and to triage visits for patients who are ill.</w:t>
      </w:r>
    </w:p>
    <w:p w14:paraId="5F64D109" w14:textId="77777777" w:rsidR="00A61A39" w:rsidRDefault="00A61A39" w:rsidP="00A61A39">
      <w:pPr>
        <w:pStyle w:val="NormalWeb"/>
        <w:tabs>
          <w:tab w:val="left" w:pos="630"/>
          <w:tab w:val="left" w:pos="9360"/>
          <w:tab w:val="left" w:pos="10080"/>
        </w:tabs>
        <w:spacing w:before="0" w:beforeAutospacing="0" w:after="150" w:afterAutospacing="0" w:line="360" w:lineRule="atLeast"/>
        <w:rPr>
          <w:rFonts w:ascii="Roboto" w:hAnsi="Roboto"/>
          <w:color w:val="333333"/>
          <w:sz w:val="23"/>
          <w:szCs w:val="23"/>
        </w:rPr>
      </w:pPr>
      <w:r>
        <w:rPr>
          <w:rFonts w:ascii="Roboto" w:hAnsi="Roboto"/>
          <w:color w:val="333333"/>
          <w:sz w:val="23"/>
          <w:szCs w:val="23"/>
        </w:rPr>
        <w:t>More information regarding ARV management in adult, pregnant, and pediatric patients, as well as recommendations for prophylaxis and treatment of specific opportunistic infections, can be found in the </w:t>
      </w:r>
      <w:hyperlink r:id="rId31" w:history="1">
        <w:r>
          <w:rPr>
            <w:rStyle w:val="Hyperlink"/>
            <w:rFonts w:ascii="Roboto" w:hAnsi="Roboto"/>
            <w:color w:val="0352BC"/>
            <w:sz w:val="23"/>
            <w:szCs w:val="23"/>
          </w:rPr>
          <w:t>medical practice guidelines for HIV/AIDS</w:t>
        </w:r>
      </w:hyperlink>
      <w:r>
        <w:rPr>
          <w:rFonts w:ascii="Roboto" w:hAnsi="Roboto"/>
          <w:color w:val="333333"/>
          <w:sz w:val="23"/>
          <w:szCs w:val="23"/>
        </w:rPr>
        <w:t>.</w:t>
      </w:r>
    </w:p>
    <w:p w14:paraId="39B43431" w14:textId="77777777" w:rsidR="00A61A39" w:rsidRDefault="00A61A39" w:rsidP="00A61A39">
      <w:pPr>
        <w:pStyle w:val="NormalWeb"/>
        <w:tabs>
          <w:tab w:val="left" w:pos="630"/>
          <w:tab w:val="left" w:pos="9360"/>
          <w:tab w:val="left" w:pos="10080"/>
        </w:tabs>
        <w:spacing w:before="0" w:beforeAutospacing="0" w:after="150" w:afterAutospacing="0" w:line="360" w:lineRule="atLeast"/>
        <w:rPr>
          <w:rFonts w:ascii="Roboto" w:hAnsi="Roboto"/>
          <w:color w:val="333333"/>
          <w:sz w:val="23"/>
          <w:szCs w:val="23"/>
        </w:rPr>
      </w:pPr>
      <w:r>
        <w:rPr>
          <w:rFonts w:ascii="Roboto" w:hAnsi="Roboto"/>
          <w:color w:val="333333"/>
          <w:sz w:val="23"/>
          <w:szCs w:val="23"/>
        </w:rPr>
        <w:t>The CDC website provides </w:t>
      </w:r>
      <w:hyperlink r:id="rId32" w:history="1">
        <w:r>
          <w:rPr>
            <w:rStyle w:val="Hyperlink"/>
            <w:rFonts w:ascii="Roboto" w:hAnsi="Roboto"/>
            <w:color w:val="0352BC"/>
            <w:sz w:val="23"/>
            <w:szCs w:val="23"/>
          </w:rPr>
          <w:t>information about COVID-19 for people with HIV.</w:t>
        </w:r>
      </w:hyperlink>
    </w:p>
    <w:p w14:paraId="5143012F" w14:textId="77777777" w:rsidR="00A61A39" w:rsidRDefault="00A61A39" w:rsidP="00A61A39">
      <w:pPr>
        <w:pStyle w:val="NormalWeb"/>
        <w:tabs>
          <w:tab w:val="left" w:pos="630"/>
          <w:tab w:val="left" w:pos="9360"/>
          <w:tab w:val="left" w:pos="10080"/>
        </w:tabs>
        <w:spacing w:before="0" w:beforeAutospacing="0" w:after="150" w:afterAutospacing="0" w:line="360" w:lineRule="atLeast"/>
        <w:rPr>
          <w:rFonts w:ascii="Roboto" w:hAnsi="Roboto"/>
          <w:color w:val="333333"/>
          <w:sz w:val="23"/>
          <w:szCs w:val="23"/>
        </w:rPr>
      </w:pPr>
      <w:r>
        <w:rPr>
          <w:rFonts w:ascii="Roboto" w:hAnsi="Roboto"/>
          <w:color w:val="333333"/>
          <w:sz w:val="23"/>
          <w:szCs w:val="23"/>
        </w:rPr>
        <w:t>This interim guidance was prepared by the following working groups of the Office of AIDS Research Advisory Council:</w:t>
      </w:r>
    </w:p>
    <w:p w14:paraId="1291498F" w14:textId="77777777" w:rsidR="00A61A39" w:rsidRDefault="00A61A39" w:rsidP="00A61A39">
      <w:pPr>
        <w:numPr>
          <w:ilvl w:val="0"/>
          <w:numId w:val="1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HHS Panel on Antiretroviral Guidelines for Adults and Adolescents</w:t>
      </w:r>
    </w:p>
    <w:p w14:paraId="6ABFB27C" w14:textId="77777777" w:rsidR="00A61A39" w:rsidRDefault="00A61A39" w:rsidP="00A61A39">
      <w:pPr>
        <w:numPr>
          <w:ilvl w:val="0"/>
          <w:numId w:val="1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HHS Panel on Antiretroviral Therapy and Medical Management of Children Living with HIV</w:t>
      </w:r>
    </w:p>
    <w:p w14:paraId="572F4072" w14:textId="77777777" w:rsidR="00A61A39" w:rsidRDefault="00A61A39" w:rsidP="00A61A39">
      <w:pPr>
        <w:numPr>
          <w:ilvl w:val="0"/>
          <w:numId w:val="1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HHS Panel on Treatment of Pregnant Women with HIV Infection and Prevention of Perinatal Transmission</w:t>
      </w:r>
    </w:p>
    <w:p w14:paraId="4AC849DA" w14:textId="77777777" w:rsidR="00A61A39" w:rsidRDefault="00A61A39" w:rsidP="00A61A39">
      <w:pPr>
        <w:numPr>
          <w:ilvl w:val="0"/>
          <w:numId w:val="1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HHS Panel on Guidelines for the Prevention and Treatment of Opportunistic Infections in Adults and Adolescents with HIV</w:t>
      </w:r>
    </w:p>
    <w:p w14:paraId="00C61461" w14:textId="72C0CD13" w:rsidR="00A61A39" w:rsidRDefault="00A61A39" w:rsidP="00A61A39">
      <w:pPr>
        <w:numPr>
          <w:ilvl w:val="0"/>
          <w:numId w:val="19"/>
        </w:numPr>
        <w:tabs>
          <w:tab w:val="left" w:pos="630"/>
          <w:tab w:val="left" w:pos="9360"/>
          <w:tab w:val="left" w:pos="10080"/>
        </w:tabs>
        <w:spacing w:before="100" w:beforeAutospacing="1" w:after="100" w:afterAutospacing="1" w:line="240" w:lineRule="auto"/>
        <w:ind w:left="0" w:hanging="75"/>
        <w:rPr>
          <w:rFonts w:ascii="Roboto" w:hAnsi="Roboto"/>
          <w:color w:val="333333"/>
          <w:sz w:val="23"/>
          <w:szCs w:val="23"/>
        </w:rPr>
      </w:pPr>
      <w:r>
        <w:rPr>
          <w:rFonts w:ascii="Roboto" w:hAnsi="Roboto"/>
          <w:color w:val="333333"/>
          <w:sz w:val="23"/>
          <w:szCs w:val="23"/>
        </w:rPr>
        <w:t>HHS Panel on Opportunistic Infections in HIV-Exposed and HIV-Infected Children</w:t>
      </w:r>
      <w:bookmarkStart w:id="7" w:name="doc7676"/>
      <w:bookmarkEnd w:id="7"/>
    </w:p>
    <w:p w14:paraId="4A087B18" w14:textId="77777777" w:rsidR="00A61A39" w:rsidRDefault="00A61A39" w:rsidP="00A61A39">
      <w:pPr>
        <w:pStyle w:val="headingh2"/>
        <w:tabs>
          <w:tab w:val="left" w:pos="630"/>
          <w:tab w:val="left" w:pos="9360"/>
          <w:tab w:val="left" w:pos="10080"/>
        </w:tabs>
        <w:spacing w:before="225" w:beforeAutospacing="0" w:after="150" w:afterAutospacing="0" w:line="360" w:lineRule="atLeast"/>
        <w:rPr>
          <w:rFonts w:ascii="Roboto-Bold" w:hAnsi="Roboto-Bold"/>
          <w:color w:val="333333"/>
          <w:sz w:val="35"/>
          <w:szCs w:val="35"/>
        </w:rPr>
      </w:pPr>
      <w:r>
        <w:rPr>
          <w:rFonts w:ascii="Roboto-Bold" w:hAnsi="Roboto-Bold"/>
          <w:color w:val="333333"/>
          <w:sz w:val="35"/>
          <w:szCs w:val="35"/>
        </w:rPr>
        <w:t>References</w:t>
      </w:r>
    </w:p>
    <w:p w14:paraId="426727DA"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Cao B, Wang Y, Wen D, et al. A trial of lopinavir-ritonavir in adults hospitalized with severe Covid-19.</w:t>
      </w:r>
      <w:r>
        <w:rPr>
          <w:rStyle w:val="Emphasis"/>
          <w:rFonts w:ascii="Roboto" w:hAnsi="Roboto"/>
          <w:color w:val="333333"/>
          <w:sz w:val="23"/>
          <w:szCs w:val="23"/>
        </w:rPr>
        <w:t xml:space="preserve"> N </w:t>
      </w:r>
      <w:proofErr w:type="spellStart"/>
      <w:r>
        <w:rPr>
          <w:rStyle w:val="Emphasis"/>
          <w:rFonts w:ascii="Roboto" w:hAnsi="Roboto"/>
          <w:color w:val="333333"/>
          <w:sz w:val="23"/>
          <w:szCs w:val="23"/>
        </w:rPr>
        <w:t>Engl</w:t>
      </w:r>
      <w:proofErr w:type="spellEnd"/>
      <w:r>
        <w:rPr>
          <w:rStyle w:val="Emphasis"/>
          <w:rFonts w:ascii="Roboto" w:hAnsi="Roboto"/>
          <w:color w:val="333333"/>
          <w:sz w:val="23"/>
          <w:szCs w:val="23"/>
        </w:rPr>
        <w:t xml:space="preserve"> J Med</w:t>
      </w:r>
      <w:r>
        <w:rPr>
          <w:rFonts w:ascii="Roboto" w:hAnsi="Roboto"/>
          <w:color w:val="333333"/>
          <w:sz w:val="23"/>
          <w:szCs w:val="23"/>
        </w:rPr>
        <w:t>. 2020. Available at: </w:t>
      </w:r>
      <w:hyperlink r:id="rId33" w:tgtFrame="_blank" w:history="1">
        <w:r>
          <w:rPr>
            <w:rStyle w:val="Hyperlink"/>
            <w:rFonts w:ascii="Roboto" w:hAnsi="Roboto"/>
            <w:color w:val="0352BC"/>
            <w:sz w:val="23"/>
            <w:szCs w:val="23"/>
          </w:rPr>
          <w:t>https://www.ncbi.nlm.nih.gov/pubmed/32187464</w:t>
        </w:r>
      </w:hyperlink>
      <w:r>
        <w:rPr>
          <w:rFonts w:ascii="Roboto" w:hAnsi="Roboto"/>
          <w:color w:val="333333"/>
          <w:sz w:val="23"/>
          <w:szCs w:val="23"/>
        </w:rPr>
        <w:t>.</w:t>
      </w:r>
    </w:p>
    <w:p w14:paraId="0A70BD3A"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Society for Maternal-Fetal Medicine, Dotters-Katz S, Hughes BL. Coronavirus (COVID-19) and Pregnancy: What Maternal-Fetal Medicine Subspecialists Need to Know. 2020. Available at: </w:t>
      </w:r>
      <w:hyperlink r:id="rId34" w:tgtFrame="_blank" w:history="1">
        <w:r>
          <w:rPr>
            <w:rStyle w:val="Hyperlink"/>
            <w:rFonts w:ascii="Roboto" w:hAnsi="Roboto"/>
            <w:color w:val="0352BC"/>
            <w:sz w:val="23"/>
            <w:szCs w:val="23"/>
          </w:rPr>
          <w:t>https://s3.amazonaws.com/cdn.smfm.org/media/2267/COVID19-_updated_3-17-20_PDF.pdf</w:t>
        </w:r>
      </w:hyperlink>
      <w:r>
        <w:rPr>
          <w:rFonts w:ascii="Roboto" w:hAnsi="Roboto"/>
          <w:color w:val="333333"/>
          <w:sz w:val="23"/>
          <w:szCs w:val="23"/>
        </w:rPr>
        <w:t>.</w:t>
      </w:r>
    </w:p>
    <w:p w14:paraId="2218042F"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proofErr w:type="spellStart"/>
      <w:r>
        <w:rPr>
          <w:rFonts w:ascii="Roboto" w:hAnsi="Roboto"/>
          <w:color w:val="333333"/>
          <w:sz w:val="23"/>
          <w:szCs w:val="23"/>
        </w:rPr>
        <w:t>Siston</w:t>
      </w:r>
      <w:proofErr w:type="spellEnd"/>
      <w:r>
        <w:rPr>
          <w:rFonts w:ascii="Roboto" w:hAnsi="Roboto"/>
          <w:color w:val="333333"/>
          <w:sz w:val="23"/>
          <w:szCs w:val="23"/>
        </w:rPr>
        <w:t xml:space="preserve"> AM, Rasmussen SA, </w:t>
      </w:r>
      <w:proofErr w:type="spellStart"/>
      <w:r>
        <w:rPr>
          <w:rFonts w:ascii="Roboto" w:hAnsi="Roboto"/>
          <w:color w:val="333333"/>
          <w:sz w:val="23"/>
          <w:szCs w:val="23"/>
        </w:rPr>
        <w:t>Honein</w:t>
      </w:r>
      <w:proofErr w:type="spellEnd"/>
      <w:r>
        <w:rPr>
          <w:rFonts w:ascii="Roboto" w:hAnsi="Roboto"/>
          <w:color w:val="333333"/>
          <w:sz w:val="23"/>
          <w:szCs w:val="23"/>
        </w:rPr>
        <w:t xml:space="preserve"> MA, et al. Pandemic 2009 influenza A(H1N1) virus illness among pregnant women in the United States. </w:t>
      </w:r>
      <w:r>
        <w:rPr>
          <w:rStyle w:val="Emphasis"/>
          <w:rFonts w:ascii="Roboto" w:hAnsi="Roboto"/>
          <w:color w:val="333333"/>
          <w:sz w:val="23"/>
          <w:szCs w:val="23"/>
        </w:rPr>
        <w:t>JAMA. </w:t>
      </w:r>
      <w:r>
        <w:rPr>
          <w:rFonts w:ascii="Roboto" w:hAnsi="Roboto"/>
          <w:color w:val="333333"/>
          <w:sz w:val="23"/>
          <w:szCs w:val="23"/>
        </w:rPr>
        <w:t>2010;303(15):1517-1525. Available at: </w:t>
      </w:r>
      <w:hyperlink r:id="rId35" w:tgtFrame="_blank" w:history="1">
        <w:r>
          <w:rPr>
            <w:rStyle w:val="Hyperlink"/>
            <w:rFonts w:ascii="Roboto" w:hAnsi="Roboto"/>
            <w:color w:val="0352BC"/>
            <w:sz w:val="23"/>
            <w:szCs w:val="23"/>
          </w:rPr>
          <w:t>https://www.ncbi.nlm.nih.gov/pubmed/20407061</w:t>
        </w:r>
      </w:hyperlink>
      <w:r>
        <w:rPr>
          <w:rFonts w:ascii="Roboto" w:hAnsi="Roboto"/>
          <w:color w:val="333333"/>
          <w:sz w:val="23"/>
          <w:szCs w:val="23"/>
        </w:rPr>
        <w:t>.</w:t>
      </w:r>
    </w:p>
    <w:p w14:paraId="0E6535B3"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proofErr w:type="spellStart"/>
      <w:r>
        <w:rPr>
          <w:rFonts w:ascii="Roboto" w:hAnsi="Roboto"/>
          <w:color w:val="333333"/>
          <w:sz w:val="23"/>
          <w:szCs w:val="23"/>
        </w:rPr>
        <w:t>Alfaraj</w:t>
      </w:r>
      <w:proofErr w:type="spellEnd"/>
      <w:r>
        <w:rPr>
          <w:rFonts w:ascii="Roboto" w:hAnsi="Roboto"/>
          <w:color w:val="333333"/>
          <w:sz w:val="23"/>
          <w:szCs w:val="23"/>
        </w:rPr>
        <w:t xml:space="preserve"> SH, Al-</w:t>
      </w:r>
      <w:proofErr w:type="spellStart"/>
      <w:r>
        <w:rPr>
          <w:rFonts w:ascii="Roboto" w:hAnsi="Roboto"/>
          <w:color w:val="333333"/>
          <w:sz w:val="23"/>
          <w:szCs w:val="23"/>
        </w:rPr>
        <w:t>Tawfiq</w:t>
      </w:r>
      <w:proofErr w:type="spellEnd"/>
      <w:r>
        <w:rPr>
          <w:rFonts w:ascii="Roboto" w:hAnsi="Roboto"/>
          <w:color w:val="333333"/>
          <w:sz w:val="23"/>
          <w:szCs w:val="23"/>
        </w:rPr>
        <w:t xml:space="preserve"> JA, </w:t>
      </w:r>
      <w:proofErr w:type="spellStart"/>
      <w:r>
        <w:rPr>
          <w:rFonts w:ascii="Roboto" w:hAnsi="Roboto"/>
          <w:color w:val="333333"/>
          <w:sz w:val="23"/>
          <w:szCs w:val="23"/>
        </w:rPr>
        <w:t>Memish</w:t>
      </w:r>
      <w:proofErr w:type="spellEnd"/>
      <w:r>
        <w:rPr>
          <w:rFonts w:ascii="Roboto" w:hAnsi="Roboto"/>
          <w:color w:val="333333"/>
          <w:sz w:val="23"/>
          <w:szCs w:val="23"/>
        </w:rPr>
        <w:t xml:space="preserve"> ZA. Middle East Respiratory Syndrome Coronavirus (MERS-</w:t>
      </w:r>
      <w:proofErr w:type="spellStart"/>
      <w:r>
        <w:rPr>
          <w:rFonts w:ascii="Roboto" w:hAnsi="Roboto"/>
          <w:color w:val="333333"/>
          <w:sz w:val="23"/>
          <w:szCs w:val="23"/>
        </w:rPr>
        <w:t>CoV</w:t>
      </w:r>
      <w:proofErr w:type="spellEnd"/>
      <w:r>
        <w:rPr>
          <w:rFonts w:ascii="Roboto" w:hAnsi="Roboto"/>
          <w:color w:val="333333"/>
          <w:sz w:val="23"/>
          <w:szCs w:val="23"/>
        </w:rPr>
        <w:t>) infection during pregnancy: Report of two cases &amp; review of the literature. </w:t>
      </w:r>
      <w:r>
        <w:rPr>
          <w:rStyle w:val="Emphasis"/>
          <w:rFonts w:ascii="Roboto" w:hAnsi="Roboto"/>
          <w:color w:val="333333"/>
          <w:sz w:val="23"/>
          <w:szCs w:val="23"/>
        </w:rPr>
        <w:t>J Microbiol Immunol Infect.</w:t>
      </w:r>
      <w:r>
        <w:rPr>
          <w:rFonts w:ascii="Roboto" w:hAnsi="Roboto"/>
          <w:color w:val="333333"/>
          <w:sz w:val="23"/>
          <w:szCs w:val="23"/>
        </w:rPr>
        <w:t> 2019;52(3):501-503. Available at: </w:t>
      </w:r>
      <w:hyperlink r:id="rId36" w:tgtFrame="_blank" w:history="1">
        <w:r>
          <w:rPr>
            <w:rStyle w:val="Hyperlink"/>
            <w:rFonts w:ascii="Roboto" w:hAnsi="Roboto"/>
            <w:color w:val="0352BC"/>
            <w:sz w:val="23"/>
            <w:szCs w:val="23"/>
          </w:rPr>
          <w:t>https://www.ncbi.nlm.nih.gov/pubmed/29907538</w:t>
        </w:r>
      </w:hyperlink>
      <w:r>
        <w:rPr>
          <w:rFonts w:ascii="Roboto" w:hAnsi="Roboto"/>
          <w:color w:val="333333"/>
          <w:sz w:val="23"/>
          <w:szCs w:val="23"/>
        </w:rPr>
        <w:t>.</w:t>
      </w:r>
    </w:p>
    <w:p w14:paraId="5BC9D776"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Wong SF, Chow KM, Leung TN, et al. Pregnancy and perinatal outcomes of women with severe acute respiratory syndrome. </w:t>
      </w:r>
      <w:r>
        <w:rPr>
          <w:rStyle w:val="Emphasis"/>
          <w:rFonts w:ascii="Roboto" w:hAnsi="Roboto"/>
          <w:color w:val="333333"/>
          <w:sz w:val="23"/>
          <w:szCs w:val="23"/>
        </w:rPr>
        <w:t xml:space="preserve">Am J </w:t>
      </w:r>
      <w:proofErr w:type="spellStart"/>
      <w:r>
        <w:rPr>
          <w:rStyle w:val="Emphasis"/>
          <w:rFonts w:ascii="Roboto" w:hAnsi="Roboto"/>
          <w:color w:val="333333"/>
          <w:sz w:val="23"/>
          <w:szCs w:val="23"/>
        </w:rPr>
        <w:t>Obstet</w:t>
      </w:r>
      <w:proofErr w:type="spellEnd"/>
      <w:r>
        <w:rPr>
          <w:rStyle w:val="Emphasis"/>
          <w:rFonts w:ascii="Roboto" w:hAnsi="Roboto"/>
          <w:color w:val="333333"/>
          <w:sz w:val="23"/>
          <w:szCs w:val="23"/>
        </w:rPr>
        <w:t xml:space="preserve"> Gynecol. </w:t>
      </w:r>
      <w:r>
        <w:rPr>
          <w:rFonts w:ascii="Roboto" w:hAnsi="Roboto"/>
          <w:color w:val="333333"/>
          <w:sz w:val="23"/>
          <w:szCs w:val="23"/>
        </w:rPr>
        <w:t>2004;191(1):292-297. Available at: </w:t>
      </w:r>
      <w:hyperlink r:id="rId37" w:tgtFrame="_blank" w:history="1">
        <w:r>
          <w:rPr>
            <w:rStyle w:val="Hyperlink"/>
            <w:rFonts w:ascii="Roboto" w:hAnsi="Roboto"/>
            <w:color w:val="0352BC"/>
            <w:sz w:val="23"/>
            <w:szCs w:val="23"/>
          </w:rPr>
          <w:t>https://www.ncbi.nlm.nih.gov/pubmed/15295381</w:t>
        </w:r>
      </w:hyperlink>
      <w:r>
        <w:rPr>
          <w:rFonts w:ascii="Roboto" w:hAnsi="Roboto"/>
          <w:color w:val="333333"/>
          <w:sz w:val="23"/>
          <w:szCs w:val="23"/>
        </w:rPr>
        <w:t>.</w:t>
      </w:r>
    </w:p>
    <w:p w14:paraId="695BB5FD"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Liu Y, Chen H, Tang K, Guo Y. Clinical manifestations and outcome of SARS-CoV-2 infection during pregnancy. </w:t>
      </w:r>
      <w:r>
        <w:rPr>
          <w:rStyle w:val="Emphasis"/>
          <w:rFonts w:ascii="Roboto" w:hAnsi="Roboto"/>
          <w:color w:val="333333"/>
          <w:sz w:val="23"/>
          <w:szCs w:val="23"/>
        </w:rPr>
        <w:t>J Infect</w:t>
      </w:r>
      <w:r>
        <w:rPr>
          <w:rFonts w:ascii="Roboto" w:hAnsi="Roboto"/>
          <w:color w:val="333333"/>
          <w:sz w:val="23"/>
          <w:szCs w:val="23"/>
        </w:rPr>
        <w:t>. 2020. Available at: </w:t>
      </w:r>
      <w:hyperlink r:id="rId38" w:tgtFrame="_blank" w:history="1">
        <w:r>
          <w:rPr>
            <w:rStyle w:val="Hyperlink"/>
            <w:rFonts w:ascii="Roboto" w:hAnsi="Roboto"/>
            <w:color w:val="0352BC"/>
            <w:sz w:val="23"/>
            <w:szCs w:val="23"/>
          </w:rPr>
          <w:t>https://www.ncbi.nlm.nih.gov/pubmed/32145216</w:t>
        </w:r>
      </w:hyperlink>
      <w:r>
        <w:rPr>
          <w:rFonts w:ascii="Roboto" w:hAnsi="Roboto"/>
          <w:color w:val="333333"/>
          <w:sz w:val="23"/>
          <w:szCs w:val="23"/>
        </w:rPr>
        <w:t>.</w:t>
      </w:r>
    </w:p>
    <w:p w14:paraId="7E6188DE"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lastRenderedPageBreak/>
        <w:t>Chen H, Guo J, Wang C, et al. Clinical characteristics and intrauterine vertical transmission potential of COVID-19 infection in nine pregnant women: a retrospective review of medical records.</w:t>
      </w:r>
      <w:r>
        <w:rPr>
          <w:rStyle w:val="Emphasis"/>
          <w:rFonts w:ascii="Roboto" w:hAnsi="Roboto"/>
          <w:color w:val="333333"/>
          <w:sz w:val="23"/>
          <w:szCs w:val="23"/>
        </w:rPr>
        <w:t> Lancet.</w:t>
      </w:r>
      <w:r>
        <w:rPr>
          <w:rFonts w:ascii="Roboto" w:hAnsi="Roboto"/>
          <w:color w:val="333333"/>
          <w:sz w:val="23"/>
          <w:szCs w:val="23"/>
        </w:rPr>
        <w:t> 2020;395(10226):809-815. Available at: </w:t>
      </w:r>
      <w:hyperlink r:id="rId39" w:tgtFrame="_blank" w:history="1">
        <w:r>
          <w:rPr>
            <w:rStyle w:val="Hyperlink"/>
            <w:rFonts w:ascii="Roboto" w:hAnsi="Roboto"/>
            <w:color w:val="0352BC"/>
            <w:sz w:val="23"/>
            <w:szCs w:val="23"/>
          </w:rPr>
          <w:t>https://www.ncbi.nlm.nih.gov/pubmed/32151335</w:t>
        </w:r>
      </w:hyperlink>
      <w:r>
        <w:rPr>
          <w:rFonts w:ascii="Roboto" w:hAnsi="Roboto"/>
          <w:color w:val="333333"/>
          <w:sz w:val="23"/>
          <w:szCs w:val="23"/>
        </w:rPr>
        <w:t>.</w:t>
      </w:r>
    </w:p>
    <w:p w14:paraId="7ECCA44E"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Li Y, Zhao R, Zheng S, et al. Lack of vertical transmission of Severe Acute Respiratory Syndrome Coronavirus 2, China. </w:t>
      </w:r>
      <w:proofErr w:type="spellStart"/>
      <w:r>
        <w:rPr>
          <w:rStyle w:val="Emphasis"/>
          <w:rFonts w:ascii="Roboto" w:hAnsi="Roboto"/>
          <w:color w:val="333333"/>
          <w:sz w:val="23"/>
          <w:szCs w:val="23"/>
        </w:rPr>
        <w:t>Emerg</w:t>
      </w:r>
      <w:proofErr w:type="spellEnd"/>
      <w:r>
        <w:rPr>
          <w:rStyle w:val="Emphasis"/>
          <w:rFonts w:ascii="Roboto" w:hAnsi="Roboto"/>
          <w:color w:val="333333"/>
          <w:sz w:val="23"/>
          <w:szCs w:val="23"/>
        </w:rPr>
        <w:t xml:space="preserve"> Infect Dis.</w:t>
      </w:r>
      <w:r>
        <w:rPr>
          <w:rFonts w:ascii="Roboto" w:hAnsi="Roboto"/>
          <w:color w:val="333333"/>
          <w:sz w:val="23"/>
          <w:szCs w:val="23"/>
        </w:rPr>
        <w:t> 2020;26(6). Available at: </w:t>
      </w:r>
      <w:hyperlink r:id="rId40" w:tgtFrame="_blank" w:history="1">
        <w:r>
          <w:rPr>
            <w:rStyle w:val="Hyperlink"/>
            <w:rFonts w:ascii="Roboto" w:hAnsi="Roboto"/>
            <w:color w:val="0352BC"/>
            <w:sz w:val="23"/>
            <w:szCs w:val="23"/>
          </w:rPr>
          <w:t>https://www.ncbi.nlm.nih.gov/pubmed/32134381</w:t>
        </w:r>
      </w:hyperlink>
      <w:r>
        <w:rPr>
          <w:rFonts w:ascii="Roboto" w:hAnsi="Roboto"/>
          <w:color w:val="333333"/>
          <w:sz w:val="23"/>
          <w:szCs w:val="23"/>
        </w:rPr>
        <w:t>.</w:t>
      </w:r>
    </w:p>
    <w:p w14:paraId="0BC847B0"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Wang S, Guo L, Chen L, et al. A case report of neonatal COVID-19 infection in China. </w:t>
      </w:r>
      <w:r>
        <w:rPr>
          <w:rStyle w:val="Emphasis"/>
          <w:rFonts w:ascii="Roboto" w:hAnsi="Roboto"/>
          <w:color w:val="333333"/>
          <w:sz w:val="23"/>
          <w:szCs w:val="23"/>
        </w:rPr>
        <w:t>Clin Infect Dis. </w:t>
      </w:r>
      <w:r>
        <w:rPr>
          <w:rFonts w:ascii="Roboto" w:hAnsi="Roboto"/>
          <w:color w:val="333333"/>
          <w:sz w:val="23"/>
          <w:szCs w:val="23"/>
        </w:rPr>
        <w:t>2020. Available at: </w:t>
      </w:r>
      <w:hyperlink r:id="rId41" w:tgtFrame="_blank" w:history="1">
        <w:r>
          <w:rPr>
            <w:rStyle w:val="Hyperlink"/>
            <w:rFonts w:ascii="Roboto" w:hAnsi="Roboto"/>
            <w:color w:val="0352BC"/>
            <w:sz w:val="23"/>
            <w:szCs w:val="23"/>
          </w:rPr>
          <w:t>https://www.ncbi.nlm.nih.gov/pubmed/32161941</w:t>
        </w:r>
      </w:hyperlink>
      <w:r>
        <w:rPr>
          <w:rFonts w:ascii="Roboto" w:hAnsi="Roboto"/>
          <w:color w:val="333333"/>
          <w:sz w:val="23"/>
          <w:szCs w:val="23"/>
        </w:rPr>
        <w:t>.</w:t>
      </w:r>
    </w:p>
    <w:p w14:paraId="1D72EE73"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Dong Y, Mo X, Hu Y, et al. Epidemiological characteristics of 2,143 pediatric patients with 2019 coronavirus disease in China. </w:t>
      </w:r>
      <w:r>
        <w:rPr>
          <w:rStyle w:val="Emphasis"/>
          <w:rFonts w:ascii="Roboto" w:hAnsi="Roboto"/>
          <w:color w:val="333333"/>
          <w:sz w:val="23"/>
          <w:szCs w:val="23"/>
        </w:rPr>
        <w:t>Pediatrics</w:t>
      </w:r>
      <w:r>
        <w:rPr>
          <w:rFonts w:ascii="Roboto" w:hAnsi="Roboto"/>
          <w:color w:val="333333"/>
          <w:sz w:val="23"/>
          <w:szCs w:val="23"/>
        </w:rPr>
        <w:t>. 2020. Available at: </w:t>
      </w:r>
      <w:hyperlink r:id="rId42" w:tgtFrame="_blank" w:history="1">
        <w:r>
          <w:rPr>
            <w:rStyle w:val="Hyperlink"/>
            <w:rFonts w:ascii="Roboto" w:hAnsi="Roboto"/>
            <w:color w:val="0352BC"/>
            <w:sz w:val="23"/>
            <w:szCs w:val="23"/>
          </w:rPr>
          <w:t>https://pediatrics.aappublications.org/content/pediatrics/early/2020/03/16/peds.2020-0702.full.pdf</w:t>
        </w:r>
      </w:hyperlink>
      <w:r>
        <w:rPr>
          <w:rFonts w:ascii="Roboto" w:hAnsi="Roboto"/>
          <w:color w:val="333333"/>
          <w:sz w:val="23"/>
          <w:szCs w:val="23"/>
        </w:rPr>
        <w:t>.</w:t>
      </w:r>
    </w:p>
    <w:p w14:paraId="5D327E81"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Cruz AZ, S. COVID-19 in children: initial characterization of pediatric disease. </w:t>
      </w:r>
      <w:r>
        <w:rPr>
          <w:rStyle w:val="Emphasis"/>
          <w:rFonts w:ascii="Roboto" w:hAnsi="Roboto"/>
          <w:color w:val="333333"/>
          <w:sz w:val="23"/>
          <w:szCs w:val="23"/>
        </w:rPr>
        <w:t>Pediatrics</w:t>
      </w:r>
      <w:r>
        <w:rPr>
          <w:rFonts w:ascii="Roboto" w:hAnsi="Roboto"/>
          <w:color w:val="333333"/>
          <w:sz w:val="23"/>
          <w:szCs w:val="23"/>
        </w:rPr>
        <w:t>. 2020. Available at: </w:t>
      </w:r>
      <w:hyperlink r:id="rId43" w:tgtFrame="_blank" w:history="1">
        <w:r>
          <w:rPr>
            <w:rStyle w:val="Hyperlink"/>
            <w:rFonts w:ascii="Roboto" w:hAnsi="Roboto"/>
            <w:color w:val="0352BC"/>
            <w:sz w:val="23"/>
            <w:szCs w:val="23"/>
          </w:rPr>
          <w:t>https://pediatrics.aappublications.org/content/pediatrics/early/2020/03/16/peds.2020-0834.full.pdf</w:t>
        </w:r>
      </w:hyperlink>
      <w:r>
        <w:rPr>
          <w:rFonts w:ascii="Roboto" w:hAnsi="Roboto"/>
          <w:color w:val="333333"/>
          <w:sz w:val="23"/>
          <w:szCs w:val="23"/>
        </w:rPr>
        <w:t>.</w:t>
      </w:r>
    </w:p>
    <w:p w14:paraId="752BF4B3"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r>
        <w:rPr>
          <w:rFonts w:ascii="Roboto" w:hAnsi="Roboto"/>
          <w:color w:val="333333"/>
          <w:sz w:val="23"/>
          <w:szCs w:val="23"/>
        </w:rPr>
        <w:t>Shen K, Yang Y, Wang T, et al. Diagnosis, treatment, and prevention of 2019 novel coronavirus infection in children: experts' consensus statement. </w:t>
      </w:r>
      <w:r>
        <w:rPr>
          <w:rStyle w:val="Emphasis"/>
          <w:rFonts w:ascii="Roboto" w:hAnsi="Roboto"/>
          <w:color w:val="333333"/>
          <w:sz w:val="23"/>
          <w:szCs w:val="23"/>
        </w:rPr>
        <w:t xml:space="preserve">World J </w:t>
      </w:r>
      <w:proofErr w:type="spellStart"/>
      <w:r>
        <w:rPr>
          <w:rStyle w:val="Emphasis"/>
          <w:rFonts w:ascii="Roboto" w:hAnsi="Roboto"/>
          <w:color w:val="333333"/>
          <w:sz w:val="23"/>
          <w:szCs w:val="23"/>
        </w:rPr>
        <w:t>Pediatr</w:t>
      </w:r>
      <w:proofErr w:type="spellEnd"/>
      <w:r>
        <w:rPr>
          <w:rStyle w:val="Emphasis"/>
          <w:rFonts w:ascii="Roboto" w:hAnsi="Roboto"/>
          <w:color w:val="333333"/>
          <w:sz w:val="23"/>
          <w:szCs w:val="23"/>
        </w:rPr>
        <w:t>.</w:t>
      </w:r>
      <w:r>
        <w:rPr>
          <w:rFonts w:ascii="Roboto" w:hAnsi="Roboto"/>
          <w:color w:val="333333"/>
          <w:sz w:val="23"/>
          <w:szCs w:val="23"/>
        </w:rPr>
        <w:t> 2020. Available at: </w:t>
      </w:r>
      <w:hyperlink r:id="rId44" w:tgtFrame="_blank" w:history="1">
        <w:r>
          <w:rPr>
            <w:rStyle w:val="Hyperlink"/>
            <w:rFonts w:ascii="Roboto" w:hAnsi="Roboto"/>
            <w:color w:val="0352BC"/>
            <w:sz w:val="23"/>
            <w:szCs w:val="23"/>
          </w:rPr>
          <w:t>https://www.ncbi.nlm.nih.gov/pubmed/32034659</w:t>
        </w:r>
      </w:hyperlink>
      <w:r>
        <w:rPr>
          <w:rFonts w:ascii="Roboto" w:hAnsi="Roboto"/>
          <w:color w:val="333333"/>
          <w:sz w:val="23"/>
          <w:szCs w:val="23"/>
        </w:rPr>
        <w:t>.</w:t>
      </w:r>
    </w:p>
    <w:p w14:paraId="32576F10" w14:textId="77777777" w:rsidR="00A61A39" w:rsidRDefault="00A61A39" w:rsidP="00A61A39">
      <w:pPr>
        <w:numPr>
          <w:ilvl w:val="0"/>
          <w:numId w:val="20"/>
        </w:numPr>
        <w:tabs>
          <w:tab w:val="left" w:pos="630"/>
          <w:tab w:val="left" w:pos="9360"/>
          <w:tab w:val="left" w:pos="10080"/>
        </w:tabs>
        <w:spacing w:before="100" w:beforeAutospacing="1" w:after="100" w:afterAutospacing="1" w:line="240" w:lineRule="auto"/>
        <w:ind w:left="0"/>
        <w:rPr>
          <w:rFonts w:ascii="Roboto" w:hAnsi="Roboto"/>
          <w:color w:val="333333"/>
          <w:sz w:val="23"/>
          <w:szCs w:val="23"/>
        </w:rPr>
      </w:pPr>
      <w:proofErr w:type="spellStart"/>
      <w:r>
        <w:rPr>
          <w:rFonts w:ascii="Roboto" w:hAnsi="Roboto"/>
          <w:color w:val="333333"/>
          <w:sz w:val="23"/>
          <w:szCs w:val="23"/>
        </w:rPr>
        <w:t>Ogimi</w:t>
      </w:r>
      <w:proofErr w:type="spellEnd"/>
      <w:r>
        <w:rPr>
          <w:rFonts w:ascii="Roboto" w:hAnsi="Roboto"/>
          <w:color w:val="333333"/>
          <w:sz w:val="23"/>
          <w:szCs w:val="23"/>
        </w:rPr>
        <w:t xml:space="preserve"> C, Englund JA, Bradford MC, Qin X, </w:t>
      </w:r>
      <w:proofErr w:type="spellStart"/>
      <w:r>
        <w:rPr>
          <w:rFonts w:ascii="Roboto" w:hAnsi="Roboto"/>
          <w:color w:val="333333"/>
          <w:sz w:val="23"/>
          <w:szCs w:val="23"/>
        </w:rPr>
        <w:t>Boeckh</w:t>
      </w:r>
      <w:proofErr w:type="spellEnd"/>
      <w:r>
        <w:rPr>
          <w:rFonts w:ascii="Roboto" w:hAnsi="Roboto"/>
          <w:color w:val="333333"/>
          <w:sz w:val="23"/>
          <w:szCs w:val="23"/>
        </w:rPr>
        <w:t xml:space="preserve"> M, Waghmare A. Characteristics and outcomes of coronavirus infection in children: The role of viral factors and an immunocompromised state. </w:t>
      </w:r>
      <w:r>
        <w:rPr>
          <w:rStyle w:val="Emphasis"/>
          <w:rFonts w:ascii="Roboto" w:hAnsi="Roboto"/>
          <w:color w:val="333333"/>
          <w:sz w:val="23"/>
          <w:szCs w:val="23"/>
        </w:rPr>
        <w:t>J Pediatric Infect Dis Soc</w:t>
      </w:r>
      <w:r>
        <w:rPr>
          <w:rFonts w:ascii="Roboto" w:hAnsi="Roboto"/>
          <w:color w:val="333333"/>
          <w:sz w:val="23"/>
          <w:szCs w:val="23"/>
        </w:rPr>
        <w:t>. 2019;8(1):21-28. Available at: </w:t>
      </w:r>
      <w:hyperlink r:id="rId45" w:tgtFrame="_blank" w:history="1">
        <w:r>
          <w:rPr>
            <w:rStyle w:val="Hyperlink"/>
            <w:rFonts w:ascii="Roboto" w:hAnsi="Roboto"/>
            <w:color w:val="0352BC"/>
            <w:sz w:val="23"/>
            <w:szCs w:val="23"/>
          </w:rPr>
          <w:t>https://www.ncbi.nlm.nih.gov/pubmed/29447395</w:t>
        </w:r>
      </w:hyperlink>
      <w:r>
        <w:rPr>
          <w:rFonts w:ascii="Roboto" w:hAnsi="Roboto"/>
          <w:color w:val="333333"/>
          <w:sz w:val="23"/>
          <w:szCs w:val="23"/>
        </w:rPr>
        <w:t>.</w:t>
      </w:r>
    </w:p>
    <w:p w14:paraId="25B8556F" w14:textId="77777777" w:rsidR="00A61A39" w:rsidRDefault="00A61A39" w:rsidP="00A61A39">
      <w:pPr>
        <w:tabs>
          <w:tab w:val="left" w:pos="630"/>
          <w:tab w:val="left" w:pos="9360"/>
          <w:tab w:val="left" w:pos="10080"/>
        </w:tabs>
        <w:spacing w:after="0" w:line="240" w:lineRule="auto"/>
        <w:rPr>
          <w:color w:val="000000"/>
        </w:rPr>
      </w:pPr>
      <w:r>
        <w:rPr>
          <w:rFonts w:ascii="Calibri Light" w:hAnsi="Calibri Light" w:cs="Calibri Light"/>
          <w:b/>
          <w:bCs/>
          <w:color w:val="008FC5"/>
          <w:spacing w:val="6"/>
          <w:sz w:val="28"/>
          <w:szCs w:val="28"/>
        </w:rPr>
        <w:t>Tim Horn</w:t>
      </w:r>
      <w:r>
        <w:rPr>
          <w:b/>
          <w:bCs/>
          <w:color w:val="D14414"/>
        </w:rPr>
        <w:br/>
      </w:r>
      <w:r>
        <w:rPr>
          <w:color w:val="404040"/>
        </w:rPr>
        <w:t>Director, Medication Access and Pricing</w:t>
      </w:r>
    </w:p>
    <w:p w14:paraId="2BB2500D" w14:textId="77777777" w:rsidR="00A61A39" w:rsidRDefault="00A61A39" w:rsidP="00A61A39">
      <w:pPr>
        <w:tabs>
          <w:tab w:val="left" w:pos="630"/>
          <w:tab w:val="left" w:pos="9360"/>
          <w:tab w:val="left" w:pos="10080"/>
        </w:tabs>
        <w:spacing w:after="0" w:line="240" w:lineRule="auto"/>
        <w:rPr>
          <w:color w:val="000000"/>
        </w:rPr>
      </w:pPr>
      <w:r>
        <w:rPr>
          <w:color w:val="404040"/>
        </w:rPr>
        <w:t>202-897-0091 | </w:t>
      </w:r>
      <w:hyperlink r:id="rId46" w:history="1">
        <w:r>
          <w:rPr>
            <w:rStyle w:val="Hyperlink"/>
          </w:rPr>
          <w:t>thorn@NASTAD.org</w:t>
        </w:r>
      </w:hyperlink>
    </w:p>
    <w:p w14:paraId="72B5DC8F" w14:textId="77777777" w:rsidR="00A61A39" w:rsidRDefault="00A61A39" w:rsidP="00A61A39">
      <w:pPr>
        <w:tabs>
          <w:tab w:val="left" w:pos="630"/>
          <w:tab w:val="left" w:pos="9360"/>
          <w:tab w:val="left" w:pos="10080"/>
        </w:tabs>
        <w:spacing w:after="0" w:line="240" w:lineRule="auto"/>
        <w:rPr>
          <w:color w:val="000000"/>
        </w:rPr>
      </w:pPr>
      <w:r>
        <w:rPr>
          <w:color w:val="404040"/>
        </w:rPr>
        <w:t>Connect with us: </w:t>
      </w:r>
      <w:hyperlink r:id="rId47" w:history="1">
        <w:r>
          <w:rPr>
            <w:rStyle w:val="Hyperlink"/>
            <w:color w:val="404040"/>
          </w:rPr>
          <w:t>LinkedIn</w:t>
        </w:r>
      </w:hyperlink>
      <w:r>
        <w:rPr>
          <w:color w:val="404040"/>
        </w:rPr>
        <w:t> | </w:t>
      </w:r>
      <w:hyperlink r:id="rId48" w:history="1">
        <w:r>
          <w:rPr>
            <w:rStyle w:val="Hyperlink"/>
            <w:color w:val="404040"/>
          </w:rPr>
          <w:t>Facebook</w:t>
        </w:r>
      </w:hyperlink>
      <w:r>
        <w:rPr>
          <w:color w:val="404040"/>
        </w:rPr>
        <w:t> | </w:t>
      </w:r>
      <w:hyperlink r:id="rId49" w:history="1">
        <w:r>
          <w:rPr>
            <w:rStyle w:val="Hyperlink"/>
            <w:color w:val="404040"/>
          </w:rPr>
          <w:t>Twitter</w:t>
        </w:r>
      </w:hyperlink>
      <w:r>
        <w:rPr>
          <w:color w:val="404040"/>
        </w:rPr>
        <w:t> | </w:t>
      </w:r>
      <w:hyperlink r:id="rId50" w:history="1">
        <w:r>
          <w:rPr>
            <w:rStyle w:val="Hyperlink"/>
            <w:color w:val="404040"/>
          </w:rPr>
          <w:t>YouTube</w:t>
        </w:r>
      </w:hyperlink>
      <w:r>
        <w:rPr>
          <w:color w:val="404040"/>
        </w:rPr>
        <w:t> | </w:t>
      </w:r>
      <w:hyperlink r:id="rId51" w:history="1">
        <w:r>
          <w:rPr>
            <w:rStyle w:val="Hyperlink"/>
            <w:color w:val="404040"/>
          </w:rPr>
          <w:t>Instagram</w:t>
        </w:r>
      </w:hyperlink>
      <w:r>
        <w:rPr>
          <w:color w:val="1F497D"/>
        </w:rPr>
        <w:br/>
      </w:r>
      <w:r>
        <w:rPr>
          <w:b/>
          <w:bCs/>
          <w:color w:val="008FC5"/>
          <w:spacing w:val="6"/>
        </w:rPr>
        <w:t>NASTAD</w:t>
      </w:r>
      <w:r>
        <w:rPr>
          <w:color w:val="008FC5"/>
        </w:rPr>
        <w:t> </w:t>
      </w:r>
      <w:r>
        <w:rPr>
          <w:color w:val="404040"/>
        </w:rPr>
        <w:t>| 444 North Capitol Street NW, Suite 339 | Washington, DC 20001| </w:t>
      </w:r>
      <w:hyperlink r:id="rId52" w:history="1">
        <w:r>
          <w:rPr>
            <w:rStyle w:val="Hyperlink"/>
            <w:color w:val="404040"/>
          </w:rPr>
          <w:t>NASTAD.org</w:t>
        </w:r>
      </w:hyperlink>
    </w:p>
    <w:p w14:paraId="45DB51FC" w14:textId="77777777" w:rsidR="00A61A39" w:rsidRDefault="00A61A39" w:rsidP="00A61A39">
      <w:pPr>
        <w:tabs>
          <w:tab w:val="left" w:pos="630"/>
          <w:tab w:val="left" w:pos="9360"/>
          <w:tab w:val="left" w:pos="10080"/>
        </w:tabs>
        <w:spacing w:after="0" w:line="240" w:lineRule="auto"/>
        <w:rPr>
          <w:color w:val="000000"/>
        </w:rPr>
      </w:pPr>
      <w:r>
        <w:rPr>
          <w:color w:val="404040"/>
          <w:spacing w:val="6"/>
          <w:sz w:val="16"/>
          <w:szCs w:val="16"/>
        </w:rPr>
        <w:t xml:space="preserve">This email and any files transmitted with it are confidential and intended solely for the use of the entity to whom they are addressed. If you received this email in </w:t>
      </w:r>
      <w:proofErr w:type="gramStart"/>
      <w:r>
        <w:rPr>
          <w:color w:val="404040"/>
          <w:spacing w:val="6"/>
          <w:sz w:val="16"/>
          <w:szCs w:val="16"/>
        </w:rPr>
        <w:t>error</w:t>
      </w:r>
      <w:proofErr w:type="gramEnd"/>
      <w:r>
        <w:rPr>
          <w:color w:val="404040"/>
          <w:spacing w:val="6"/>
          <w:sz w:val="16"/>
          <w:szCs w:val="16"/>
        </w:rPr>
        <w:t xml:space="preserve"> please notify the sender.</w:t>
      </w:r>
    </w:p>
    <w:p w14:paraId="09E50A17" w14:textId="77777777" w:rsidR="00A61A39" w:rsidRDefault="00A61A39" w:rsidP="00A61A39">
      <w:pPr>
        <w:tabs>
          <w:tab w:val="left" w:pos="630"/>
          <w:tab w:val="left" w:pos="9360"/>
          <w:tab w:val="left" w:pos="10080"/>
        </w:tabs>
        <w:spacing w:after="0" w:line="240" w:lineRule="auto"/>
      </w:pPr>
      <w:r>
        <w:t> </w:t>
      </w:r>
    </w:p>
    <w:p w14:paraId="6DCC82A4"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36EDD458"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317EC3A9"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0ED049A0"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45B8C4F5"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38ADD727" w14:textId="77777777" w:rsidR="00B51C95" w:rsidRDefault="00B51C95" w:rsidP="00B51C95">
      <w:pPr>
        <w:tabs>
          <w:tab w:val="left" w:pos="630"/>
          <w:tab w:val="left" w:pos="9360"/>
          <w:tab w:val="left" w:pos="10080"/>
        </w:tabs>
        <w:spacing w:after="240"/>
        <w:jc w:val="center"/>
        <w:rPr>
          <w:rFonts w:ascii="Times New Roman" w:hAnsi="Times New Roman"/>
          <w:b/>
          <w:bCs/>
        </w:rPr>
      </w:pPr>
    </w:p>
    <w:p w14:paraId="045C02E2" w14:textId="77777777" w:rsidR="00084261" w:rsidRDefault="00084261" w:rsidP="00B51C95">
      <w:pPr>
        <w:tabs>
          <w:tab w:val="left" w:pos="630"/>
          <w:tab w:val="left" w:pos="9360"/>
          <w:tab w:val="left" w:pos="10080"/>
        </w:tabs>
        <w:spacing w:after="240"/>
        <w:jc w:val="center"/>
        <w:rPr>
          <w:rFonts w:ascii="Times New Roman" w:hAnsi="Times New Roman"/>
          <w:b/>
          <w:bCs/>
          <w:sz w:val="32"/>
          <w:szCs w:val="32"/>
        </w:rPr>
      </w:pPr>
    </w:p>
    <w:p w14:paraId="0F563EC9" w14:textId="7FEF0F09" w:rsidR="00084261" w:rsidRDefault="00084261" w:rsidP="00B51C95">
      <w:pPr>
        <w:tabs>
          <w:tab w:val="left" w:pos="630"/>
          <w:tab w:val="left" w:pos="9360"/>
          <w:tab w:val="left" w:pos="10080"/>
        </w:tabs>
        <w:spacing w:after="240"/>
        <w:jc w:val="center"/>
        <w:rPr>
          <w:rFonts w:ascii="Times New Roman" w:hAnsi="Times New Roman"/>
          <w:b/>
          <w:bCs/>
          <w:sz w:val="32"/>
          <w:szCs w:val="32"/>
        </w:rPr>
      </w:pPr>
    </w:p>
    <w:p w14:paraId="1120DA69" w14:textId="3467B7A6" w:rsidR="00E832FE" w:rsidRDefault="00E832FE" w:rsidP="00B51C95">
      <w:pPr>
        <w:tabs>
          <w:tab w:val="left" w:pos="630"/>
          <w:tab w:val="left" w:pos="9360"/>
          <w:tab w:val="left" w:pos="10080"/>
        </w:tabs>
        <w:spacing w:after="240"/>
        <w:jc w:val="center"/>
        <w:rPr>
          <w:rFonts w:ascii="Times New Roman" w:hAnsi="Times New Roman"/>
          <w:b/>
          <w:bCs/>
          <w:sz w:val="32"/>
          <w:szCs w:val="32"/>
        </w:rPr>
      </w:pPr>
    </w:p>
    <w:p w14:paraId="09FD3C6A" w14:textId="77777777" w:rsidR="00E832FE" w:rsidRDefault="00E832FE" w:rsidP="00B51C95">
      <w:pPr>
        <w:tabs>
          <w:tab w:val="left" w:pos="630"/>
          <w:tab w:val="left" w:pos="9360"/>
          <w:tab w:val="left" w:pos="10080"/>
        </w:tabs>
        <w:spacing w:after="240"/>
        <w:jc w:val="center"/>
        <w:rPr>
          <w:rFonts w:ascii="Times New Roman" w:hAnsi="Times New Roman"/>
          <w:b/>
          <w:bCs/>
          <w:sz w:val="32"/>
          <w:szCs w:val="32"/>
        </w:rPr>
      </w:pPr>
    </w:p>
    <w:p w14:paraId="54E9A19A" w14:textId="25523832" w:rsidR="00A61A39" w:rsidRPr="00B51C95" w:rsidRDefault="00084261" w:rsidP="00B51C95">
      <w:pPr>
        <w:tabs>
          <w:tab w:val="left" w:pos="630"/>
          <w:tab w:val="left" w:pos="9360"/>
          <w:tab w:val="left" w:pos="10080"/>
        </w:tabs>
        <w:spacing w:after="240"/>
        <w:jc w:val="center"/>
        <w:rPr>
          <w:rFonts w:ascii="Times New Roman" w:hAnsi="Times New Roman"/>
          <w:b/>
          <w:bCs/>
          <w:sz w:val="32"/>
          <w:szCs w:val="32"/>
        </w:rPr>
      </w:pPr>
      <w:r>
        <w:rPr>
          <w:rFonts w:ascii="Times New Roman" w:hAnsi="Times New Roman"/>
          <w:b/>
          <w:bCs/>
          <w:sz w:val="32"/>
          <w:szCs w:val="32"/>
        </w:rPr>
        <w:lastRenderedPageBreak/>
        <w:t>Appe</w:t>
      </w:r>
      <w:r w:rsidR="00B51C95" w:rsidRPr="00B51C95">
        <w:rPr>
          <w:rFonts w:ascii="Times New Roman" w:hAnsi="Times New Roman"/>
          <w:b/>
          <w:bCs/>
          <w:sz w:val="32"/>
          <w:szCs w:val="32"/>
        </w:rPr>
        <w:t>ndix B</w:t>
      </w:r>
      <w:r>
        <w:rPr>
          <w:rFonts w:ascii="Times New Roman" w:hAnsi="Times New Roman"/>
          <w:b/>
          <w:bCs/>
          <w:sz w:val="32"/>
          <w:szCs w:val="32"/>
        </w:rPr>
        <w:t xml:space="preserve">:  NC HMAP and RW Part B Recertification </w:t>
      </w:r>
    </w:p>
    <w:p w14:paraId="544B6B04" w14:textId="77777777" w:rsidR="00B51C95" w:rsidRPr="00B51C95" w:rsidRDefault="00B51C95" w:rsidP="00B51C95">
      <w:pPr>
        <w:spacing w:before="100" w:beforeAutospacing="1" w:after="100" w:afterAutospacing="1"/>
        <w:rPr>
          <w:rFonts w:ascii="Times New Roman" w:eastAsiaTheme="minorHAnsi" w:hAnsi="Times New Roman"/>
          <w:sz w:val="24"/>
          <w:szCs w:val="24"/>
        </w:rPr>
      </w:pPr>
      <w:r w:rsidRPr="00B51C95">
        <w:rPr>
          <w:rFonts w:ascii="Times New Roman" w:hAnsi="Times New Roman"/>
          <w:sz w:val="24"/>
          <w:szCs w:val="24"/>
        </w:rPr>
        <w:t xml:space="preserve">During this current public health emergency, NC HMAP and Ryan White Pt B will be modifying current application and recertification processes to allow flexibility for social distancing and/or isolation to protect the health of HMAP clients and service providers. </w:t>
      </w:r>
    </w:p>
    <w:p w14:paraId="6C5551D7" w14:textId="77777777" w:rsidR="00B51C95" w:rsidRPr="00B51C95" w:rsidRDefault="00B51C95" w:rsidP="00B51C95">
      <w:pPr>
        <w:spacing w:before="100" w:beforeAutospacing="1" w:after="100" w:afterAutospacing="1"/>
        <w:rPr>
          <w:rFonts w:ascii="Times New Roman" w:hAnsi="Times New Roman"/>
          <w:sz w:val="24"/>
          <w:szCs w:val="24"/>
        </w:rPr>
      </w:pPr>
      <w:r w:rsidRPr="00B51C95">
        <w:rPr>
          <w:rFonts w:ascii="Times New Roman" w:hAnsi="Times New Roman"/>
          <w:sz w:val="24"/>
          <w:szCs w:val="24"/>
        </w:rPr>
        <w:t xml:space="preserve">HMAP and Ryan White Pt. B will be implementing the following </w:t>
      </w:r>
      <w:r w:rsidRPr="00B51C95">
        <w:rPr>
          <w:rFonts w:ascii="Times New Roman" w:hAnsi="Times New Roman"/>
          <w:b/>
          <w:bCs/>
          <w:sz w:val="24"/>
          <w:szCs w:val="24"/>
          <w:u w:val="single"/>
        </w:rPr>
        <w:t xml:space="preserve">temporary exceptions </w:t>
      </w:r>
      <w:r w:rsidRPr="00B51C95">
        <w:rPr>
          <w:rFonts w:ascii="Times New Roman" w:hAnsi="Times New Roman"/>
          <w:sz w:val="24"/>
          <w:szCs w:val="24"/>
        </w:rPr>
        <w:t>until further notice: </w:t>
      </w:r>
    </w:p>
    <w:p w14:paraId="203199B2" w14:textId="77777777" w:rsidR="00B51C95" w:rsidRPr="00B51C95" w:rsidRDefault="00B51C95" w:rsidP="00B51C95">
      <w:pPr>
        <w:pStyle w:val="NoSpacing"/>
        <w:rPr>
          <w:rFonts w:ascii="Times New Roman" w:hAnsi="Times New Roman" w:cs="Times New Roman"/>
          <w:sz w:val="24"/>
          <w:szCs w:val="24"/>
        </w:rPr>
      </w:pPr>
      <w:r w:rsidRPr="00B51C95">
        <w:rPr>
          <w:rFonts w:ascii="Times New Roman" w:hAnsi="Times New Roman" w:cs="Times New Roman"/>
          <w:sz w:val="24"/>
          <w:szCs w:val="24"/>
        </w:rPr>
        <w:t xml:space="preserve">1.      HMAP Winter recertification deadline is extended to </w:t>
      </w:r>
      <w:r w:rsidRPr="00B51C95">
        <w:rPr>
          <w:rFonts w:ascii="Times New Roman" w:hAnsi="Times New Roman" w:cs="Times New Roman"/>
          <w:b/>
          <w:bCs/>
          <w:sz w:val="24"/>
          <w:szCs w:val="24"/>
          <w:u w:val="single"/>
        </w:rPr>
        <w:t>May 31</w:t>
      </w:r>
      <w:proofErr w:type="gramStart"/>
      <w:r w:rsidRPr="00B51C95">
        <w:rPr>
          <w:rFonts w:ascii="Times New Roman" w:hAnsi="Times New Roman" w:cs="Times New Roman"/>
          <w:b/>
          <w:bCs/>
          <w:sz w:val="24"/>
          <w:szCs w:val="24"/>
          <w:u w:val="single"/>
          <w:vertAlign w:val="superscript"/>
        </w:rPr>
        <w:t>st</w:t>
      </w:r>
      <w:r w:rsidRPr="00B51C95">
        <w:rPr>
          <w:rFonts w:ascii="Times New Roman" w:hAnsi="Times New Roman" w:cs="Times New Roman"/>
          <w:sz w:val="24"/>
          <w:szCs w:val="24"/>
        </w:rPr>
        <w:t xml:space="preserve"> .</w:t>
      </w:r>
      <w:proofErr w:type="gramEnd"/>
    </w:p>
    <w:p w14:paraId="29E20D6B" w14:textId="77777777" w:rsidR="00B51C95" w:rsidRPr="00B51C95" w:rsidRDefault="00B51C95" w:rsidP="00B51C95">
      <w:pPr>
        <w:pStyle w:val="NoSpacing"/>
        <w:rPr>
          <w:rFonts w:ascii="Times New Roman" w:hAnsi="Times New Roman" w:cs="Times New Roman"/>
          <w:sz w:val="24"/>
          <w:szCs w:val="24"/>
        </w:rPr>
      </w:pPr>
      <w:r w:rsidRPr="00B51C95">
        <w:rPr>
          <w:rFonts w:ascii="Times New Roman" w:hAnsi="Times New Roman" w:cs="Times New Roman"/>
          <w:sz w:val="24"/>
          <w:szCs w:val="24"/>
        </w:rPr>
        <w:t xml:space="preserve">2.      Verbal consent may be </w:t>
      </w:r>
      <w:proofErr w:type="gramStart"/>
      <w:r w:rsidRPr="00B51C95">
        <w:rPr>
          <w:rFonts w:ascii="Times New Roman" w:hAnsi="Times New Roman" w:cs="Times New Roman"/>
          <w:sz w:val="24"/>
          <w:szCs w:val="24"/>
        </w:rPr>
        <w:t>obtained</w:t>
      </w:r>
      <w:proofErr w:type="gramEnd"/>
      <w:r w:rsidRPr="00B51C95">
        <w:rPr>
          <w:rFonts w:ascii="Times New Roman" w:hAnsi="Times New Roman" w:cs="Times New Roman"/>
          <w:sz w:val="24"/>
          <w:szCs w:val="24"/>
        </w:rPr>
        <w:t xml:space="preserve"> and electronic signatures used for Self-Attestation recertification applications and client applications.</w:t>
      </w:r>
    </w:p>
    <w:p w14:paraId="60298DD9" w14:textId="77777777" w:rsidR="00B51C95" w:rsidRPr="00B51C95" w:rsidRDefault="00B51C95" w:rsidP="00B51C95">
      <w:pPr>
        <w:pStyle w:val="NoSpacing"/>
        <w:rPr>
          <w:rFonts w:ascii="Times New Roman" w:hAnsi="Times New Roman" w:cs="Times New Roman"/>
          <w:sz w:val="24"/>
          <w:szCs w:val="24"/>
        </w:rPr>
      </w:pPr>
      <w:r w:rsidRPr="00B51C95">
        <w:rPr>
          <w:rFonts w:ascii="Times New Roman" w:hAnsi="Times New Roman" w:cs="Times New Roman"/>
          <w:sz w:val="24"/>
          <w:szCs w:val="24"/>
        </w:rPr>
        <w:t>3.      HMAP Self-Attestation recertification applications and HMAP client applications can be emailed securely to the HMAP office.</w:t>
      </w:r>
    </w:p>
    <w:p w14:paraId="35339EB7" w14:textId="77777777" w:rsidR="00B51C95" w:rsidRPr="00B51C95" w:rsidRDefault="00B51C95" w:rsidP="00B51C95">
      <w:pPr>
        <w:pStyle w:val="NoSpacing"/>
        <w:rPr>
          <w:rFonts w:ascii="Times New Roman" w:hAnsi="Times New Roman" w:cs="Times New Roman"/>
          <w:sz w:val="24"/>
          <w:szCs w:val="24"/>
        </w:rPr>
      </w:pPr>
      <w:r w:rsidRPr="00B51C95">
        <w:rPr>
          <w:rFonts w:ascii="Times New Roman" w:hAnsi="Times New Roman" w:cs="Times New Roman"/>
          <w:sz w:val="24"/>
          <w:szCs w:val="24"/>
        </w:rPr>
        <w:t>4.    For Ryan White Part B clients only, when completing recertifications do not send documents in, but maintain documents in the client record.</w:t>
      </w:r>
    </w:p>
    <w:p w14:paraId="185CA701" w14:textId="77777777" w:rsidR="00B51C95" w:rsidRPr="00B51C95" w:rsidRDefault="00B51C95" w:rsidP="00B51C95">
      <w:pPr>
        <w:pStyle w:val="NoSpacing"/>
        <w:rPr>
          <w:rFonts w:ascii="Times New Roman" w:hAnsi="Times New Roman" w:cs="Times New Roman"/>
          <w:sz w:val="24"/>
          <w:szCs w:val="24"/>
        </w:rPr>
      </w:pPr>
    </w:p>
    <w:p w14:paraId="357F80A5" w14:textId="77777777" w:rsidR="00B51C95" w:rsidRPr="00B51C95" w:rsidRDefault="00B51C95" w:rsidP="00B51C95">
      <w:pPr>
        <w:pStyle w:val="NoSpacing"/>
        <w:rPr>
          <w:rFonts w:ascii="Times New Roman" w:hAnsi="Times New Roman" w:cs="Times New Roman"/>
          <w:sz w:val="24"/>
          <w:szCs w:val="24"/>
        </w:rPr>
      </w:pPr>
      <w:r w:rsidRPr="00B51C95">
        <w:rPr>
          <w:rFonts w:ascii="Times New Roman" w:hAnsi="Times New Roman" w:cs="Times New Roman"/>
          <w:sz w:val="24"/>
          <w:szCs w:val="24"/>
        </w:rPr>
        <w:t xml:space="preserve">HMAP applications may be sent </w:t>
      </w:r>
      <w:r w:rsidRPr="00B51C95">
        <w:rPr>
          <w:rFonts w:ascii="Times New Roman" w:hAnsi="Times New Roman" w:cs="Times New Roman"/>
          <w:b/>
          <w:bCs/>
          <w:sz w:val="24"/>
          <w:szCs w:val="24"/>
          <w:u w:val="single"/>
        </w:rPr>
        <w:t>via secure email</w:t>
      </w:r>
      <w:r w:rsidRPr="00B51C95">
        <w:rPr>
          <w:rFonts w:ascii="Times New Roman" w:hAnsi="Times New Roman" w:cs="Times New Roman"/>
          <w:sz w:val="24"/>
          <w:szCs w:val="24"/>
        </w:rPr>
        <w:t xml:space="preserve"> to the following email addresses:</w:t>
      </w:r>
    </w:p>
    <w:p w14:paraId="77770504" w14:textId="77777777" w:rsidR="00B51C95" w:rsidRPr="00B51C95" w:rsidRDefault="00B51C95" w:rsidP="00B51C95">
      <w:pPr>
        <w:numPr>
          <w:ilvl w:val="1"/>
          <w:numId w:val="21"/>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 xml:space="preserve">New HMAP Applications for all subprograms: Fonda Townsend: </w:t>
      </w:r>
      <w:hyperlink r:id="rId53" w:history="1">
        <w:r w:rsidRPr="00B51C95">
          <w:rPr>
            <w:rStyle w:val="Hyperlink"/>
            <w:rFonts w:ascii="Times New Roman" w:eastAsia="Times New Roman" w:hAnsi="Times New Roman"/>
            <w:sz w:val="24"/>
            <w:szCs w:val="24"/>
          </w:rPr>
          <w:t>fonda.townsend@dhhs.nc.gov</w:t>
        </w:r>
      </w:hyperlink>
    </w:p>
    <w:p w14:paraId="2C086ACF" w14:textId="77777777" w:rsidR="00B51C95" w:rsidRPr="00B51C95" w:rsidRDefault="00B51C95" w:rsidP="00B51C95">
      <w:pPr>
        <w:numPr>
          <w:ilvl w:val="1"/>
          <w:numId w:val="21"/>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 xml:space="preserve">ICAP/PCAP Self-Attestation Recertification applications: Natalie Gupton: </w:t>
      </w:r>
      <w:hyperlink r:id="rId54" w:history="1">
        <w:r w:rsidRPr="00B51C95">
          <w:rPr>
            <w:rStyle w:val="Hyperlink"/>
            <w:rFonts w:ascii="Times New Roman" w:eastAsia="Times New Roman" w:hAnsi="Times New Roman"/>
            <w:sz w:val="24"/>
            <w:szCs w:val="24"/>
          </w:rPr>
          <w:t>natalie.gupton@dhhs.nc.gov</w:t>
        </w:r>
      </w:hyperlink>
      <w:r w:rsidRPr="00B51C95">
        <w:rPr>
          <w:rFonts w:ascii="Times New Roman" w:eastAsia="Times New Roman" w:hAnsi="Times New Roman"/>
          <w:sz w:val="24"/>
          <w:szCs w:val="24"/>
        </w:rPr>
        <w:t xml:space="preserve"> </w:t>
      </w:r>
    </w:p>
    <w:p w14:paraId="59F64085" w14:textId="77777777" w:rsidR="00B51C95" w:rsidRPr="00B51C95" w:rsidRDefault="00B51C95" w:rsidP="00B51C95">
      <w:pPr>
        <w:numPr>
          <w:ilvl w:val="1"/>
          <w:numId w:val="21"/>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SPAP Self-Attestation Recertification applications: Nikki Harris:  </w:t>
      </w:r>
      <w:hyperlink r:id="rId55" w:history="1">
        <w:r w:rsidRPr="00B51C95">
          <w:rPr>
            <w:rStyle w:val="Hyperlink"/>
            <w:rFonts w:ascii="Times New Roman" w:eastAsia="Times New Roman" w:hAnsi="Times New Roman"/>
            <w:sz w:val="24"/>
            <w:szCs w:val="24"/>
          </w:rPr>
          <w:t>Charmaine.Harris@dhhs.nc.gov</w:t>
        </w:r>
      </w:hyperlink>
      <w:r w:rsidRPr="00B51C95">
        <w:rPr>
          <w:rFonts w:ascii="Times New Roman" w:eastAsia="Times New Roman" w:hAnsi="Times New Roman"/>
          <w:sz w:val="24"/>
          <w:szCs w:val="24"/>
        </w:rPr>
        <w:t xml:space="preserve"> </w:t>
      </w:r>
    </w:p>
    <w:p w14:paraId="5716066E" w14:textId="77777777" w:rsidR="00B51C95" w:rsidRPr="00B51C95" w:rsidRDefault="00B51C95" w:rsidP="00B51C95">
      <w:pPr>
        <w:numPr>
          <w:ilvl w:val="1"/>
          <w:numId w:val="21"/>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UMAP Self-Attestation Recertification applications (applications will be processed alphabetically by the client’s last name):</w:t>
      </w:r>
    </w:p>
    <w:p w14:paraId="03019B2E" w14:textId="77777777" w:rsidR="00B51C95" w:rsidRPr="00B51C95" w:rsidRDefault="00B51C95" w:rsidP="00B51C95">
      <w:pPr>
        <w:numPr>
          <w:ilvl w:val="1"/>
          <w:numId w:val="22"/>
        </w:numPr>
        <w:spacing w:after="0" w:line="240" w:lineRule="auto"/>
        <w:ind w:left="2160"/>
        <w:rPr>
          <w:rFonts w:ascii="Times New Roman" w:eastAsiaTheme="minorHAnsi" w:hAnsi="Times New Roman"/>
          <w:sz w:val="24"/>
          <w:szCs w:val="24"/>
        </w:rPr>
      </w:pPr>
      <w:r w:rsidRPr="00B51C95">
        <w:rPr>
          <w:rFonts w:ascii="Times New Roman" w:hAnsi="Times New Roman"/>
          <w:sz w:val="24"/>
          <w:szCs w:val="24"/>
        </w:rPr>
        <w:t xml:space="preserve">Glenys Spencer: </w:t>
      </w:r>
      <w:hyperlink r:id="rId56" w:history="1">
        <w:r w:rsidRPr="00B51C95">
          <w:rPr>
            <w:rStyle w:val="Hyperlink"/>
            <w:rFonts w:ascii="Times New Roman" w:hAnsi="Times New Roman"/>
            <w:sz w:val="24"/>
            <w:szCs w:val="24"/>
          </w:rPr>
          <w:t>glenys.spencer@dhhs.nc.gov</w:t>
        </w:r>
      </w:hyperlink>
      <w:r w:rsidRPr="00B51C95">
        <w:rPr>
          <w:rFonts w:ascii="Times New Roman" w:hAnsi="Times New Roman"/>
          <w:sz w:val="24"/>
          <w:szCs w:val="24"/>
        </w:rPr>
        <w:t xml:space="preserve"> Letters: E, G, I, R, T, U, W</w:t>
      </w:r>
    </w:p>
    <w:p w14:paraId="6FAAF8CB" w14:textId="77777777" w:rsidR="00B51C95" w:rsidRPr="00B51C95" w:rsidRDefault="00B51C95" w:rsidP="00B51C95">
      <w:pPr>
        <w:numPr>
          <w:ilvl w:val="2"/>
          <w:numId w:val="23"/>
        </w:numPr>
        <w:spacing w:after="0" w:line="240" w:lineRule="auto"/>
        <w:rPr>
          <w:rFonts w:ascii="Times New Roman" w:eastAsia="Times New Roman" w:hAnsi="Times New Roman"/>
          <w:sz w:val="24"/>
          <w:szCs w:val="24"/>
        </w:rPr>
      </w:pPr>
      <w:proofErr w:type="spellStart"/>
      <w:r w:rsidRPr="00B51C95">
        <w:rPr>
          <w:rFonts w:ascii="Times New Roman" w:eastAsia="Times New Roman" w:hAnsi="Times New Roman"/>
          <w:sz w:val="24"/>
          <w:szCs w:val="24"/>
        </w:rPr>
        <w:t>Christell</w:t>
      </w:r>
      <w:proofErr w:type="spellEnd"/>
      <w:r w:rsidRPr="00B51C95">
        <w:rPr>
          <w:rFonts w:ascii="Times New Roman" w:eastAsia="Times New Roman" w:hAnsi="Times New Roman"/>
          <w:sz w:val="24"/>
          <w:szCs w:val="24"/>
        </w:rPr>
        <w:t xml:space="preserve"> Edwards: </w:t>
      </w:r>
      <w:hyperlink r:id="rId57" w:history="1">
        <w:r w:rsidRPr="00B51C95">
          <w:rPr>
            <w:rStyle w:val="Hyperlink"/>
            <w:rFonts w:ascii="Times New Roman" w:eastAsia="Times New Roman" w:hAnsi="Times New Roman"/>
            <w:sz w:val="24"/>
            <w:szCs w:val="24"/>
          </w:rPr>
          <w:t>christell.edwards@dhhs.nc.gov</w:t>
        </w:r>
      </w:hyperlink>
      <w:r w:rsidRPr="00B51C95">
        <w:rPr>
          <w:rFonts w:ascii="Times New Roman" w:eastAsia="Times New Roman" w:hAnsi="Times New Roman"/>
          <w:sz w:val="24"/>
          <w:szCs w:val="24"/>
        </w:rPr>
        <w:t xml:space="preserve"> Letters: D, F, K, M, P, Y, Z</w:t>
      </w:r>
    </w:p>
    <w:p w14:paraId="0D176FB9" w14:textId="77777777" w:rsidR="00B51C95" w:rsidRPr="00B51C95" w:rsidRDefault="00B51C95" w:rsidP="00B51C95">
      <w:pPr>
        <w:numPr>
          <w:ilvl w:val="2"/>
          <w:numId w:val="23"/>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 xml:space="preserve">Cynthia Banks: </w:t>
      </w:r>
      <w:hyperlink r:id="rId58" w:history="1">
        <w:r w:rsidRPr="00B51C95">
          <w:rPr>
            <w:rStyle w:val="Hyperlink"/>
            <w:rFonts w:ascii="Times New Roman" w:eastAsia="Times New Roman" w:hAnsi="Times New Roman"/>
            <w:sz w:val="24"/>
            <w:szCs w:val="24"/>
          </w:rPr>
          <w:t>cynthia.banks@dhhs.nc.gov</w:t>
        </w:r>
      </w:hyperlink>
      <w:r w:rsidRPr="00B51C95">
        <w:rPr>
          <w:rFonts w:ascii="Times New Roman" w:eastAsia="Times New Roman" w:hAnsi="Times New Roman"/>
          <w:sz w:val="24"/>
          <w:szCs w:val="24"/>
        </w:rPr>
        <w:t xml:space="preserve"> Letters: C, H, J, L, O, X</w:t>
      </w:r>
    </w:p>
    <w:p w14:paraId="5725CCDE" w14:textId="77777777" w:rsidR="00B51C95" w:rsidRPr="00B51C95" w:rsidRDefault="00B51C95" w:rsidP="00B51C95">
      <w:pPr>
        <w:numPr>
          <w:ilvl w:val="2"/>
          <w:numId w:val="23"/>
        </w:numPr>
        <w:spacing w:after="0" w:line="240" w:lineRule="auto"/>
        <w:rPr>
          <w:rFonts w:ascii="Times New Roman" w:eastAsia="Times New Roman" w:hAnsi="Times New Roman"/>
          <w:sz w:val="24"/>
          <w:szCs w:val="24"/>
        </w:rPr>
      </w:pPr>
      <w:r w:rsidRPr="00B51C95">
        <w:rPr>
          <w:rFonts w:ascii="Times New Roman" w:eastAsia="Times New Roman" w:hAnsi="Times New Roman"/>
          <w:sz w:val="24"/>
          <w:szCs w:val="24"/>
        </w:rPr>
        <w:t xml:space="preserve">Ivette Saravia: </w:t>
      </w:r>
      <w:hyperlink r:id="rId59" w:history="1">
        <w:r w:rsidRPr="00B51C95">
          <w:rPr>
            <w:rStyle w:val="Hyperlink"/>
            <w:rFonts w:ascii="Times New Roman" w:eastAsia="Times New Roman" w:hAnsi="Times New Roman"/>
            <w:sz w:val="24"/>
            <w:szCs w:val="24"/>
          </w:rPr>
          <w:t>ivette.saravia@dhhs.nc.gov</w:t>
        </w:r>
      </w:hyperlink>
      <w:r w:rsidRPr="00B51C95">
        <w:rPr>
          <w:rFonts w:ascii="Times New Roman" w:eastAsia="Times New Roman" w:hAnsi="Times New Roman"/>
          <w:sz w:val="24"/>
          <w:szCs w:val="24"/>
        </w:rPr>
        <w:t xml:space="preserve"> Letters: A, B, N, Q, S, V</w:t>
      </w:r>
    </w:p>
    <w:p w14:paraId="3EE52EB9" w14:textId="793E490B" w:rsidR="00E832FE" w:rsidRPr="00E832FE" w:rsidRDefault="00B51C95" w:rsidP="00E832FE">
      <w:pPr>
        <w:pStyle w:val="ListParagraph"/>
        <w:numPr>
          <w:ilvl w:val="0"/>
          <w:numId w:val="22"/>
        </w:numPr>
        <w:rPr>
          <w:rStyle w:val="Hyperlink"/>
          <w:rFonts w:ascii="Times New Roman" w:hAnsi="Times New Roman"/>
          <w:sz w:val="24"/>
          <w:szCs w:val="24"/>
        </w:rPr>
      </w:pPr>
      <w:r w:rsidRPr="00E832FE">
        <w:rPr>
          <w:rFonts w:ascii="Times New Roman" w:hAnsi="Times New Roman"/>
          <w:sz w:val="24"/>
          <w:szCs w:val="24"/>
        </w:rPr>
        <w:t xml:space="preserve">Emergency HMAP applications and Delivery Exception Requests: Debra Bost: </w:t>
      </w:r>
      <w:hyperlink r:id="rId60" w:history="1">
        <w:r w:rsidRPr="00E832FE">
          <w:rPr>
            <w:rStyle w:val="Hyperlink"/>
            <w:rFonts w:ascii="Times New Roman" w:hAnsi="Times New Roman"/>
            <w:sz w:val="24"/>
            <w:szCs w:val="24"/>
          </w:rPr>
          <w:t>debra.bost@dhhs.nc.gov</w:t>
        </w:r>
      </w:hyperlink>
    </w:p>
    <w:p w14:paraId="5FF60D08" w14:textId="14ABD695" w:rsidR="00B51C95" w:rsidRPr="00E832FE" w:rsidRDefault="00B51C95" w:rsidP="00E832FE">
      <w:pPr>
        <w:pStyle w:val="ListParagraph"/>
        <w:numPr>
          <w:ilvl w:val="0"/>
          <w:numId w:val="22"/>
        </w:numPr>
        <w:rPr>
          <w:rFonts w:ascii="Times New Roman" w:hAnsi="Times New Roman"/>
          <w:sz w:val="24"/>
          <w:szCs w:val="24"/>
        </w:rPr>
      </w:pPr>
      <w:r w:rsidRPr="00E832FE">
        <w:rPr>
          <w:rFonts w:ascii="Times New Roman" w:hAnsi="Times New Roman"/>
          <w:sz w:val="24"/>
          <w:szCs w:val="24"/>
        </w:rPr>
        <w:t xml:space="preserve">Jail applications:  Iris Girard: </w:t>
      </w:r>
      <w:hyperlink r:id="rId61" w:history="1">
        <w:r w:rsidRPr="00E832FE">
          <w:rPr>
            <w:rStyle w:val="Hyperlink"/>
            <w:rFonts w:ascii="Times New Roman" w:hAnsi="Times New Roman"/>
            <w:sz w:val="24"/>
            <w:szCs w:val="24"/>
          </w:rPr>
          <w:t>iris.girard@dhhs.nc.gov</w:t>
        </w:r>
      </w:hyperlink>
      <w:r w:rsidRPr="00E832FE">
        <w:rPr>
          <w:rFonts w:ascii="Times New Roman" w:hAnsi="Times New Roman"/>
          <w:sz w:val="24"/>
          <w:szCs w:val="24"/>
        </w:rPr>
        <w:t xml:space="preserve"> </w:t>
      </w:r>
    </w:p>
    <w:p w14:paraId="3A394683" w14:textId="5B0AACD3" w:rsidR="00B51C95" w:rsidRPr="00B51C95" w:rsidRDefault="00B51C95" w:rsidP="00B51C95">
      <w:pPr>
        <w:rPr>
          <w:rFonts w:ascii="Times New Roman" w:hAnsi="Times New Roman"/>
          <w:sz w:val="24"/>
          <w:szCs w:val="24"/>
        </w:rPr>
      </w:pPr>
      <w:r w:rsidRPr="00B51C95">
        <w:rPr>
          <w:rFonts w:ascii="Times New Roman" w:hAnsi="Times New Roman"/>
          <w:sz w:val="24"/>
          <w:szCs w:val="24"/>
        </w:rPr>
        <w:t> When submitting applications via secure email please do the following:</w:t>
      </w:r>
    </w:p>
    <w:p w14:paraId="4252EDA0" w14:textId="77777777" w:rsidR="00B51C95" w:rsidRPr="00B51C95" w:rsidRDefault="00B51C95" w:rsidP="00B51C95">
      <w:pPr>
        <w:numPr>
          <w:ilvl w:val="0"/>
          <w:numId w:val="24"/>
        </w:numPr>
        <w:spacing w:after="0" w:line="240" w:lineRule="auto"/>
        <w:ind w:left="1440"/>
        <w:rPr>
          <w:rFonts w:ascii="Times New Roman" w:hAnsi="Times New Roman"/>
          <w:sz w:val="24"/>
          <w:szCs w:val="24"/>
        </w:rPr>
      </w:pPr>
      <w:r w:rsidRPr="00B51C95">
        <w:rPr>
          <w:rFonts w:ascii="Times New Roman" w:hAnsi="Times New Roman"/>
          <w:sz w:val="24"/>
          <w:szCs w:val="24"/>
        </w:rPr>
        <w:t>Only include one application per email.</w:t>
      </w:r>
    </w:p>
    <w:p w14:paraId="0272EB65" w14:textId="77777777" w:rsidR="00B51C95" w:rsidRPr="00B51C95" w:rsidRDefault="00B51C95" w:rsidP="00B51C95">
      <w:pPr>
        <w:numPr>
          <w:ilvl w:val="0"/>
          <w:numId w:val="24"/>
        </w:numPr>
        <w:spacing w:after="0" w:line="240" w:lineRule="auto"/>
        <w:ind w:left="1440"/>
        <w:rPr>
          <w:rFonts w:ascii="Times New Roman" w:hAnsi="Times New Roman"/>
          <w:sz w:val="24"/>
          <w:szCs w:val="24"/>
        </w:rPr>
      </w:pPr>
      <w:r w:rsidRPr="00B51C95">
        <w:rPr>
          <w:rFonts w:ascii="Times New Roman" w:hAnsi="Times New Roman"/>
          <w:sz w:val="24"/>
          <w:szCs w:val="24"/>
        </w:rPr>
        <w:t xml:space="preserve">Please use the following subject lines when submitting applications: </w:t>
      </w:r>
    </w:p>
    <w:p w14:paraId="0DBD341F" w14:textId="77777777" w:rsidR="00B51C95" w:rsidRPr="00B51C95" w:rsidRDefault="00B51C95" w:rsidP="00B51C95">
      <w:pPr>
        <w:numPr>
          <w:ilvl w:val="1"/>
          <w:numId w:val="24"/>
        </w:numPr>
        <w:spacing w:after="0" w:line="240" w:lineRule="auto"/>
        <w:ind w:left="2160"/>
        <w:rPr>
          <w:rFonts w:ascii="Times New Roman" w:hAnsi="Times New Roman"/>
          <w:sz w:val="24"/>
          <w:szCs w:val="24"/>
        </w:rPr>
      </w:pPr>
      <w:r w:rsidRPr="00B51C95">
        <w:rPr>
          <w:rFonts w:ascii="Times New Roman" w:hAnsi="Times New Roman"/>
          <w:sz w:val="24"/>
          <w:szCs w:val="24"/>
        </w:rPr>
        <w:t>Recertification applications: Recertification Application Case Number #########</w:t>
      </w:r>
    </w:p>
    <w:p w14:paraId="2E85461B" w14:textId="77777777" w:rsidR="00B51C95" w:rsidRPr="00B51C95" w:rsidRDefault="00B51C95" w:rsidP="00B51C95">
      <w:pPr>
        <w:numPr>
          <w:ilvl w:val="1"/>
          <w:numId w:val="24"/>
        </w:numPr>
        <w:spacing w:after="0" w:line="240" w:lineRule="auto"/>
        <w:ind w:left="2160"/>
        <w:rPr>
          <w:rFonts w:ascii="Times New Roman" w:hAnsi="Times New Roman"/>
          <w:sz w:val="24"/>
          <w:szCs w:val="24"/>
        </w:rPr>
      </w:pPr>
      <w:r w:rsidRPr="00B51C95">
        <w:rPr>
          <w:rFonts w:ascii="Times New Roman" w:hAnsi="Times New Roman"/>
          <w:sz w:val="24"/>
          <w:szCs w:val="24"/>
        </w:rPr>
        <w:t>New HMAP client applications: New (Subprogram) Application</w:t>
      </w:r>
    </w:p>
    <w:p w14:paraId="49DF572B" w14:textId="77777777" w:rsidR="00B51C95" w:rsidRPr="00B51C95" w:rsidRDefault="00B51C95" w:rsidP="00B51C95">
      <w:pPr>
        <w:numPr>
          <w:ilvl w:val="1"/>
          <w:numId w:val="24"/>
        </w:numPr>
        <w:spacing w:after="0" w:line="240" w:lineRule="auto"/>
        <w:ind w:left="2160"/>
        <w:rPr>
          <w:rFonts w:ascii="Times New Roman" w:hAnsi="Times New Roman"/>
          <w:sz w:val="24"/>
          <w:szCs w:val="24"/>
        </w:rPr>
      </w:pPr>
      <w:r w:rsidRPr="00B51C95">
        <w:rPr>
          <w:rFonts w:ascii="Times New Roman" w:hAnsi="Times New Roman"/>
          <w:sz w:val="24"/>
          <w:szCs w:val="24"/>
        </w:rPr>
        <w:t xml:space="preserve">Emergency Applications: Emergency Application (Case Number if applicable) </w:t>
      </w:r>
    </w:p>
    <w:p w14:paraId="181FF2E7" w14:textId="77777777" w:rsidR="00B51C95" w:rsidRPr="00B51C95" w:rsidRDefault="00B51C95" w:rsidP="00B51C95">
      <w:pPr>
        <w:numPr>
          <w:ilvl w:val="1"/>
          <w:numId w:val="24"/>
        </w:numPr>
        <w:spacing w:after="0" w:line="240" w:lineRule="auto"/>
        <w:ind w:left="2160"/>
        <w:rPr>
          <w:rFonts w:ascii="Times New Roman" w:hAnsi="Times New Roman"/>
          <w:sz w:val="24"/>
          <w:szCs w:val="24"/>
        </w:rPr>
      </w:pPr>
      <w:r w:rsidRPr="00B51C95">
        <w:rPr>
          <w:rFonts w:ascii="Times New Roman" w:hAnsi="Times New Roman"/>
          <w:sz w:val="24"/>
          <w:szCs w:val="24"/>
        </w:rPr>
        <w:t xml:space="preserve">Jail Applications: Jail Application (Case Number if applicable) </w:t>
      </w:r>
    </w:p>
    <w:p w14:paraId="15B84760" w14:textId="1BD117D8" w:rsidR="00B51C95" w:rsidRPr="00B51C95" w:rsidRDefault="00B51C95" w:rsidP="00B51C95">
      <w:pPr>
        <w:rPr>
          <w:rFonts w:ascii="Times New Roman" w:hAnsi="Times New Roman"/>
          <w:sz w:val="24"/>
          <w:szCs w:val="24"/>
        </w:rPr>
      </w:pPr>
      <w:r w:rsidRPr="00B51C95">
        <w:rPr>
          <w:rFonts w:ascii="Times New Roman" w:hAnsi="Times New Roman"/>
          <w:sz w:val="24"/>
          <w:szCs w:val="24"/>
        </w:rPr>
        <w:t> Thank you for your patience during this time. We hope you are well.</w:t>
      </w:r>
    </w:p>
    <w:p w14:paraId="0E24964A" w14:textId="77777777" w:rsidR="00B51C95" w:rsidRPr="00B51C95" w:rsidRDefault="00B51C95" w:rsidP="00B51C95">
      <w:pPr>
        <w:rPr>
          <w:rFonts w:ascii="Times New Roman" w:hAnsi="Times New Roman"/>
          <w:sz w:val="24"/>
          <w:szCs w:val="24"/>
        </w:rPr>
      </w:pPr>
      <w:r w:rsidRPr="00B51C95">
        <w:rPr>
          <w:rFonts w:ascii="Times New Roman" w:hAnsi="Times New Roman"/>
          <w:sz w:val="24"/>
          <w:szCs w:val="24"/>
        </w:rPr>
        <w:t>Sincerely,</w:t>
      </w:r>
    </w:p>
    <w:p w14:paraId="04F3036A" w14:textId="77777777" w:rsidR="00B51C95" w:rsidRPr="00B51C95" w:rsidRDefault="00B51C95" w:rsidP="00B51C95">
      <w:pPr>
        <w:spacing w:after="0" w:line="240" w:lineRule="auto"/>
        <w:rPr>
          <w:rFonts w:ascii="Times New Roman" w:hAnsi="Times New Roman"/>
          <w:b/>
          <w:bCs/>
          <w:sz w:val="24"/>
          <w:szCs w:val="24"/>
        </w:rPr>
      </w:pPr>
      <w:proofErr w:type="spellStart"/>
      <w:r w:rsidRPr="00B51C95">
        <w:rPr>
          <w:rFonts w:ascii="Times New Roman" w:hAnsi="Times New Roman"/>
          <w:b/>
          <w:bCs/>
          <w:sz w:val="24"/>
          <w:szCs w:val="24"/>
        </w:rPr>
        <w:t>Eleana</w:t>
      </w:r>
      <w:proofErr w:type="spellEnd"/>
      <w:r w:rsidRPr="00B51C95">
        <w:rPr>
          <w:rFonts w:ascii="Times New Roman" w:hAnsi="Times New Roman"/>
          <w:b/>
          <w:bCs/>
          <w:sz w:val="24"/>
          <w:szCs w:val="24"/>
        </w:rPr>
        <w:t xml:space="preserve"> B. Sessoms, MA</w:t>
      </w:r>
    </w:p>
    <w:p w14:paraId="39D14713" w14:textId="77777777" w:rsidR="00B51C95" w:rsidRPr="00B51C95" w:rsidRDefault="00B51C95" w:rsidP="00B51C95">
      <w:pPr>
        <w:spacing w:after="0" w:line="240" w:lineRule="auto"/>
        <w:rPr>
          <w:rFonts w:ascii="Times New Roman" w:hAnsi="Times New Roman"/>
          <w:sz w:val="24"/>
          <w:szCs w:val="24"/>
        </w:rPr>
      </w:pPr>
      <w:r w:rsidRPr="00B51C95">
        <w:rPr>
          <w:rFonts w:ascii="Times New Roman" w:hAnsi="Times New Roman"/>
          <w:sz w:val="24"/>
          <w:szCs w:val="24"/>
        </w:rPr>
        <w:t>HMAP Data Analyst</w:t>
      </w:r>
    </w:p>
    <w:p w14:paraId="2CA0834A" w14:textId="1903008D" w:rsidR="00B51C95" w:rsidRPr="00B51C95" w:rsidRDefault="00E832FE" w:rsidP="00B51C95">
      <w:pPr>
        <w:spacing w:after="0" w:line="240" w:lineRule="auto"/>
        <w:rPr>
          <w:rFonts w:ascii="Times New Roman" w:hAnsi="Times New Roman"/>
          <w:sz w:val="24"/>
          <w:szCs w:val="24"/>
        </w:rPr>
      </w:pPr>
      <w:r>
        <w:rPr>
          <w:rFonts w:ascii="Times New Roman" w:hAnsi="Times New Roman"/>
          <w:sz w:val="24"/>
          <w:szCs w:val="24"/>
        </w:rPr>
        <w:t xml:space="preserve">NC </w:t>
      </w:r>
      <w:r w:rsidR="00B51C95" w:rsidRPr="00B51C95">
        <w:rPr>
          <w:rFonts w:ascii="Times New Roman" w:hAnsi="Times New Roman"/>
          <w:sz w:val="24"/>
          <w:szCs w:val="24"/>
        </w:rPr>
        <w:t>Division of Public Health, Communicable Disease Branch</w:t>
      </w:r>
    </w:p>
    <w:p w14:paraId="2537D105" w14:textId="21D2CD46" w:rsidR="00872F5E" w:rsidRPr="00084261" w:rsidRDefault="00084261" w:rsidP="00084261">
      <w:pPr>
        <w:tabs>
          <w:tab w:val="left" w:pos="630"/>
          <w:tab w:val="left" w:pos="9360"/>
          <w:tab w:val="left" w:pos="10080"/>
        </w:tabs>
        <w:spacing w:after="0" w:line="240" w:lineRule="auto"/>
        <w:jc w:val="center"/>
        <w:rPr>
          <w:rFonts w:ascii="Times New Roman" w:hAnsi="Times New Roman"/>
          <w:b/>
          <w:bCs/>
          <w:sz w:val="32"/>
          <w:szCs w:val="32"/>
        </w:rPr>
      </w:pPr>
      <w:r w:rsidRPr="00084261">
        <w:rPr>
          <w:rFonts w:ascii="Times New Roman" w:hAnsi="Times New Roman"/>
          <w:b/>
          <w:bCs/>
          <w:sz w:val="32"/>
          <w:szCs w:val="32"/>
        </w:rPr>
        <w:lastRenderedPageBreak/>
        <w:t>Appendix C: Ryan White Staff Contact List (all staff teleworking)</w:t>
      </w:r>
    </w:p>
    <w:p w14:paraId="20E7E072" w14:textId="5674B612" w:rsidR="00872F5E" w:rsidRPr="00084261" w:rsidRDefault="00872F5E" w:rsidP="00B51C95">
      <w:pPr>
        <w:tabs>
          <w:tab w:val="left" w:pos="630"/>
          <w:tab w:val="left" w:pos="9360"/>
          <w:tab w:val="left" w:pos="10080"/>
        </w:tabs>
        <w:spacing w:after="0" w:line="240" w:lineRule="auto"/>
        <w:rPr>
          <w:rFonts w:ascii="Times New Roman" w:hAnsi="Times New Roman"/>
          <w:sz w:val="24"/>
          <w:szCs w:val="24"/>
        </w:rPr>
      </w:pPr>
    </w:p>
    <w:p w14:paraId="12DCBD81" w14:textId="05940F77" w:rsidR="00E832FE" w:rsidRDefault="00E832FE" w:rsidP="00084261">
      <w:pPr>
        <w:rPr>
          <w:rFonts w:ascii="Times New Roman" w:hAnsi="Times New Roman"/>
          <w:sz w:val="24"/>
          <w:szCs w:val="24"/>
        </w:rPr>
      </w:pPr>
      <w:r>
        <w:rPr>
          <w:rFonts w:ascii="Times New Roman" w:hAnsi="Times New Roman"/>
          <w:sz w:val="24"/>
          <w:szCs w:val="24"/>
        </w:rPr>
        <w:t>3/27/20</w:t>
      </w:r>
    </w:p>
    <w:p w14:paraId="36846642" w14:textId="541DB605" w:rsidR="00084261" w:rsidRPr="00084261" w:rsidRDefault="00084261" w:rsidP="00084261">
      <w:pPr>
        <w:rPr>
          <w:rFonts w:ascii="Times New Roman" w:eastAsiaTheme="minorHAnsi" w:hAnsi="Times New Roman"/>
          <w:sz w:val="24"/>
          <w:szCs w:val="24"/>
        </w:rPr>
      </w:pPr>
      <w:r w:rsidRPr="00084261">
        <w:rPr>
          <w:rFonts w:ascii="Times New Roman" w:hAnsi="Times New Roman"/>
          <w:sz w:val="24"/>
          <w:szCs w:val="24"/>
        </w:rPr>
        <w:t>Good morning everyone,</w:t>
      </w:r>
    </w:p>
    <w:p w14:paraId="7965C69B" w14:textId="246AD350" w:rsidR="00084261" w:rsidRPr="00084261" w:rsidRDefault="00084261" w:rsidP="00084261">
      <w:pPr>
        <w:rPr>
          <w:rFonts w:ascii="Times New Roman" w:hAnsi="Times New Roman"/>
          <w:sz w:val="24"/>
          <w:szCs w:val="24"/>
        </w:rPr>
      </w:pPr>
      <w:r w:rsidRPr="00084261">
        <w:rPr>
          <w:rFonts w:ascii="Times New Roman" w:hAnsi="Times New Roman"/>
          <w:sz w:val="24"/>
          <w:szCs w:val="24"/>
        </w:rPr>
        <w:t>I am writing to let everyone know that effective Monday, March 30 Ryan White Part B and HOPWA program staff will be teleworking through at least April 10 as we continue to respond to challenges related to COVID-19.  The best way to communicate with us during this time is through email.  I have attached a list of staff names and email addresses for reference. Please reach out to us with any questions/concerns you may have during this time.  We hope that everyone will stay safe during these challenging times</w:t>
      </w:r>
      <w:r>
        <w:rPr>
          <w:rFonts w:ascii="Times New Roman" w:hAnsi="Times New Roman"/>
          <w:sz w:val="24"/>
          <w:szCs w:val="24"/>
        </w:rPr>
        <w:t>.</w:t>
      </w:r>
    </w:p>
    <w:p w14:paraId="50810E5C" w14:textId="77777777" w:rsidR="00084261" w:rsidRPr="00084261" w:rsidRDefault="00084261" w:rsidP="00084261">
      <w:pPr>
        <w:rPr>
          <w:rFonts w:ascii="Times New Roman" w:hAnsi="Times New Roman"/>
          <w:b/>
          <w:bCs/>
          <w:color w:val="1F497D"/>
          <w:sz w:val="24"/>
          <w:szCs w:val="24"/>
        </w:rPr>
      </w:pPr>
      <w:r w:rsidRPr="00084261">
        <w:rPr>
          <w:rFonts w:ascii="Times New Roman" w:hAnsi="Times New Roman"/>
          <w:b/>
          <w:bCs/>
          <w:color w:val="1F497D"/>
          <w:sz w:val="24"/>
          <w:szCs w:val="24"/>
        </w:rPr>
        <w:t>Robert H. Winstead</w:t>
      </w:r>
    </w:p>
    <w:p w14:paraId="44EEEE4B" w14:textId="77777777" w:rsidR="00872F5E" w:rsidRDefault="00872F5E" w:rsidP="00872F5E">
      <w:pPr>
        <w:jc w:val="center"/>
        <w:rPr>
          <w:rFonts w:asciiTheme="minorHAnsi" w:eastAsiaTheme="minorHAnsi" w:hAnsiTheme="minorHAnsi"/>
          <w:b/>
          <w:bCs/>
          <w:u w:val="single"/>
        </w:rPr>
      </w:pPr>
      <w:r>
        <w:rPr>
          <w:b/>
          <w:bCs/>
          <w:u w:val="single"/>
        </w:rPr>
        <w:t>HIV Care Program Staff E-Mail Contact List</w:t>
      </w:r>
    </w:p>
    <w:tbl>
      <w:tblPr>
        <w:tblStyle w:val="TableGrid"/>
        <w:tblW w:w="0" w:type="auto"/>
        <w:tblInd w:w="0" w:type="dxa"/>
        <w:tblLook w:val="04A0" w:firstRow="1" w:lastRow="0" w:firstColumn="1" w:lastColumn="0" w:noHBand="0" w:noVBand="1"/>
      </w:tblPr>
      <w:tblGrid>
        <w:gridCol w:w="2605"/>
        <w:gridCol w:w="3385"/>
        <w:gridCol w:w="3360"/>
      </w:tblGrid>
      <w:tr w:rsidR="00872F5E" w14:paraId="5B91F41C" w14:textId="77777777" w:rsidTr="00872F5E">
        <w:tc>
          <w:tcPr>
            <w:tcW w:w="260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BCBD52" w14:textId="77777777" w:rsidR="00872F5E" w:rsidRDefault="00872F5E">
            <w:pPr>
              <w:spacing w:after="0" w:line="240" w:lineRule="auto"/>
              <w:jc w:val="center"/>
              <w:rPr>
                <w:b/>
                <w:bCs/>
              </w:rPr>
            </w:pPr>
            <w:r>
              <w:rPr>
                <w:b/>
                <w:bCs/>
              </w:rPr>
              <w:t>Name</w:t>
            </w:r>
          </w:p>
          <w:p w14:paraId="26B7A3B8" w14:textId="77777777" w:rsidR="00872F5E" w:rsidRDefault="00872F5E">
            <w:pPr>
              <w:spacing w:after="0" w:line="240" w:lineRule="auto"/>
              <w:jc w:val="center"/>
              <w:rPr>
                <w:b/>
                <w:bCs/>
              </w:rPr>
            </w:pPr>
          </w:p>
        </w:tc>
        <w:tc>
          <w:tcPr>
            <w:tcW w:w="338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1094C5" w14:textId="77777777" w:rsidR="00872F5E" w:rsidRDefault="00872F5E">
            <w:pPr>
              <w:spacing w:after="0" w:line="240" w:lineRule="auto"/>
              <w:jc w:val="center"/>
              <w:rPr>
                <w:b/>
                <w:bCs/>
              </w:rPr>
            </w:pPr>
            <w:r>
              <w:rPr>
                <w:b/>
                <w:bCs/>
              </w:rPr>
              <w:t>Title</w:t>
            </w:r>
          </w:p>
        </w:tc>
        <w:tc>
          <w:tcPr>
            <w:tcW w:w="33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283BFC" w14:textId="77777777" w:rsidR="00872F5E" w:rsidRDefault="00872F5E">
            <w:pPr>
              <w:spacing w:after="0" w:line="240" w:lineRule="auto"/>
              <w:jc w:val="center"/>
              <w:rPr>
                <w:b/>
                <w:bCs/>
              </w:rPr>
            </w:pPr>
            <w:r>
              <w:rPr>
                <w:b/>
                <w:bCs/>
              </w:rPr>
              <w:t>Email Address</w:t>
            </w:r>
          </w:p>
        </w:tc>
      </w:tr>
      <w:tr w:rsidR="00872F5E" w14:paraId="518772F8"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094EAD8B" w14:textId="77777777" w:rsidR="00872F5E" w:rsidRDefault="00872F5E">
            <w:pPr>
              <w:spacing w:after="0" w:line="240" w:lineRule="auto"/>
            </w:pPr>
            <w:r>
              <w:t>Bob Winstead</w:t>
            </w:r>
          </w:p>
        </w:tc>
        <w:tc>
          <w:tcPr>
            <w:tcW w:w="3385" w:type="dxa"/>
            <w:tcBorders>
              <w:top w:val="single" w:sz="4" w:space="0" w:color="auto"/>
              <w:left w:val="single" w:sz="4" w:space="0" w:color="auto"/>
              <w:bottom w:val="single" w:sz="4" w:space="0" w:color="auto"/>
              <w:right w:val="single" w:sz="4" w:space="0" w:color="auto"/>
            </w:tcBorders>
            <w:hideMark/>
          </w:tcPr>
          <w:p w14:paraId="2A645908" w14:textId="77777777" w:rsidR="00872F5E" w:rsidRDefault="00872F5E">
            <w:pPr>
              <w:spacing w:after="0" w:line="240" w:lineRule="auto"/>
            </w:pPr>
            <w:r>
              <w:t>HCP Manager</w:t>
            </w:r>
          </w:p>
        </w:tc>
        <w:tc>
          <w:tcPr>
            <w:tcW w:w="3360" w:type="dxa"/>
            <w:tcBorders>
              <w:top w:val="single" w:sz="4" w:space="0" w:color="auto"/>
              <w:left w:val="single" w:sz="4" w:space="0" w:color="auto"/>
              <w:bottom w:val="single" w:sz="4" w:space="0" w:color="auto"/>
              <w:right w:val="single" w:sz="4" w:space="0" w:color="auto"/>
            </w:tcBorders>
          </w:tcPr>
          <w:p w14:paraId="66B84FD6" w14:textId="77777777" w:rsidR="00872F5E" w:rsidRDefault="006747A9">
            <w:pPr>
              <w:spacing w:after="0" w:line="240" w:lineRule="auto"/>
            </w:pPr>
            <w:hyperlink r:id="rId62" w:history="1">
              <w:r w:rsidR="00872F5E">
                <w:rPr>
                  <w:rStyle w:val="Hyperlink"/>
                </w:rPr>
                <w:t>Robert.winstead@dhhs.nc.gov</w:t>
              </w:r>
            </w:hyperlink>
          </w:p>
          <w:p w14:paraId="47DBACF8" w14:textId="77777777" w:rsidR="00872F5E" w:rsidRDefault="00872F5E">
            <w:pPr>
              <w:spacing w:after="0" w:line="240" w:lineRule="auto"/>
            </w:pPr>
          </w:p>
        </w:tc>
      </w:tr>
      <w:tr w:rsidR="00872F5E" w14:paraId="101A9253"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54527BDE" w14:textId="77777777" w:rsidR="00872F5E" w:rsidRDefault="00872F5E">
            <w:pPr>
              <w:spacing w:after="0" w:line="240" w:lineRule="auto"/>
            </w:pPr>
            <w:r>
              <w:t>Patrick Church</w:t>
            </w:r>
          </w:p>
        </w:tc>
        <w:tc>
          <w:tcPr>
            <w:tcW w:w="3385" w:type="dxa"/>
            <w:tcBorders>
              <w:top w:val="single" w:sz="4" w:space="0" w:color="auto"/>
              <w:left w:val="single" w:sz="4" w:space="0" w:color="auto"/>
              <w:bottom w:val="single" w:sz="4" w:space="0" w:color="auto"/>
              <w:right w:val="single" w:sz="4" w:space="0" w:color="auto"/>
            </w:tcBorders>
            <w:hideMark/>
          </w:tcPr>
          <w:p w14:paraId="7B66E370" w14:textId="77777777" w:rsidR="00872F5E" w:rsidRDefault="00872F5E">
            <w:pPr>
              <w:spacing w:after="0" w:line="240" w:lineRule="auto"/>
            </w:pPr>
            <w:r>
              <w:t>Ryan White Program Administrator</w:t>
            </w:r>
          </w:p>
        </w:tc>
        <w:tc>
          <w:tcPr>
            <w:tcW w:w="3360" w:type="dxa"/>
            <w:tcBorders>
              <w:top w:val="single" w:sz="4" w:space="0" w:color="auto"/>
              <w:left w:val="single" w:sz="4" w:space="0" w:color="auto"/>
              <w:bottom w:val="single" w:sz="4" w:space="0" w:color="auto"/>
              <w:right w:val="single" w:sz="4" w:space="0" w:color="auto"/>
            </w:tcBorders>
          </w:tcPr>
          <w:p w14:paraId="35304031" w14:textId="77777777" w:rsidR="00872F5E" w:rsidRDefault="006747A9">
            <w:pPr>
              <w:spacing w:after="0" w:line="240" w:lineRule="auto"/>
            </w:pPr>
            <w:hyperlink r:id="rId63" w:history="1">
              <w:r w:rsidR="00872F5E">
                <w:rPr>
                  <w:rStyle w:val="Hyperlink"/>
                </w:rPr>
                <w:t>Patrick.church@dhhs.nc.gov</w:t>
              </w:r>
            </w:hyperlink>
          </w:p>
          <w:p w14:paraId="171B5F0F" w14:textId="77777777" w:rsidR="00872F5E" w:rsidRDefault="00872F5E">
            <w:pPr>
              <w:spacing w:after="0" w:line="240" w:lineRule="auto"/>
            </w:pPr>
          </w:p>
        </w:tc>
      </w:tr>
      <w:tr w:rsidR="00872F5E" w14:paraId="37F03AF6"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666C45C1" w14:textId="77777777" w:rsidR="00872F5E" w:rsidRDefault="00872F5E">
            <w:pPr>
              <w:spacing w:after="0" w:line="240" w:lineRule="auto"/>
            </w:pPr>
            <w:r>
              <w:t>Matt Hojatzadeh</w:t>
            </w:r>
          </w:p>
        </w:tc>
        <w:tc>
          <w:tcPr>
            <w:tcW w:w="3385" w:type="dxa"/>
            <w:tcBorders>
              <w:top w:val="single" w:sz="4" w:space="0" w:color="auto"/>
              <w:left w:val="single" w:sz="4" w:space="0" w:color="auto"/>
              <w:bottom w:val="single" w:sz="4" w:space="0" w:color="auto"/>
              <w:right w:val="single" w:sz="4" w:space="0" w:color="auto"/>
            </w:tcBorders>
            <w:hideMark/>
          </w:tcPr>
          <w:p w14:paraId="62BCE184" w14:textId="77777777" w:rsidR="00872F5E" w:rsidRDefault="00872F5E">
            <w:pPr>
              <w:spacing w:after="0" w:line="240" w:lineRule="auto"/>
            </w:pPr>
            <w:r>
              <w:t>Ryan White Program Consultant</w:t>
            </w:r>
          </w:p>
        </w:tc>
        <w:tc>
          <w:tcPr>
            <w:tcW w:w="3360" w:type="dxa"/>
            <w:tcBorders>
              <w:top w:val="single" w:sz="4" w:space="0" w:color="auto"/>
              <w:left w:val="single" w:sz="4" w:space="0" w:color="auto"/>
              <w:bottom w:val="single" w:sz="4" w:space="0" w:color="auto"/>
              <w:right w:val="single" w:sz="4" w:space="0" w:color="auto"/>
            </w:tcBorders>
          </w:tcPr>
          <w:p w14:paraId="03246E15" w14:textId="77777777" w:rsidR="00872F5E" w:rsidRDefault="006747A9">
            <w:pPr>
              <w:spacing w:after="0" w:line="240" w:lineRule="auto"/>
            </w:pPr>
            <w:hyperlink r:id="rId64" w:history="1">
              <w:r w:rsidR="00872F5E">
                <w:rPr>
                  <w:rStyle w:val="Hyperlink"/>
                </w:rPr>
                <w:t>Matthew.hojatzadeh@dhhs.nc.gov</w:t>
              </w:r>
            </w:hyperlink>
          </w:p>
          <w:p w14:paraId="279FC90A" w14:textId="77777777" w:rsidR="00872F5E" w:rsidRDefault="00872F5E">
            <w:pPr>
              <w:spacing w:after="0" w:line="240" w:lineRule="auto"/>
            </w:pPr>
          </w:p>
        </w:tc>
      </w:tr>
      <w:tr w:rsidR="00872F5E" w14:paraId="010CABA8"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1612ADEF" w14:textId="77777777" w:rsidR="00872F5E" w:rsidRDefault="00872F5E">
            <w:pPr>
              <w:spacing w:after="0" w:line="240" w:lineRule="auto"/>
            </w:pPr>
            <w:r>
              <w:t>Lola Houston-Hager</w:t>
            </w:r>
          </w:p>
        </w:tc>
        <w:tc>
          <w:tcPr>
            <w:tcW w:w="3385" w:type="dxa"/>
            <w:tcBorders>
              <w:top w:val="single" w:sz="4" w:space="0" w:color="auto"/>
              <w:left w:val="single" w:sz="4" w:space="0" w:color="auto"/>
              <w:bottom w:val="single" w:sz="4" w:space="0" w:color="auto"/>
              <w:right w:val="single" w:sz="4" w:space="0" w:color="auto"/>
            </w:tcBorders>
            <w:hideMark/>
          </w:tcPr>
          <w:p w14:paraId="65A77700" w14:textId="77777777" w:rsidR="00872F5E" w:rsidRDefault="00872F5E">
            <w:pPr>
              <w:spacing w:after="0" w:line="240" w:lineRule="auto"/>
            </w:pPr>
            <w:r>
              <w:t>Ryan White Program Specialist</w:t>
            </w:r>
          </w:p>
        </w:tc>
        <w:tc>
          <w:tcPr>
            <w:tcW w:w="3360" w:type="dxa"/>
            <w:tcBorders>
              <w:top w:val="single" w:sz="4" w:space="0" w:color="auto"/>
              <w:left w:val="single" w:sz="4" w:space="0" w:color="auto"/>
              <w:bottom w:val="single" w:sz="4" w:space="0" w:color="auto"/>
              <w:right w:val="single" w:sz="4" w:space="0" w:color="auto"/>
            </w:tcBorders>
          </w:tcPr>
          <w:p w14:paraId="648D1849" w14:textId="77777777" w:rsidR="00872F5E" w:rsidRDefault="006747A9">
            <w:pPr>
              <w:spacing w:after="0" w:line="240" w:lineRule="auto"/>
            </w:pPr>
            <w:hyperlink r:id="rId65" w:history="1">
              <w:r w:rsidR="00872F5E">
                <w:rPr>
                  <w:rStyle w:val="Hyperlink"/>
                </w:rPr>
                <w:t>Lola.houston-hager@dhhs.nc.gov</w:t>
              </w:r>
            </w:hyperlink>
          </w:p>
          <w:p w14:paraId="13E987D5" w14:textId="77777777" w:rsidR="00872F5E" w:rsidRDefault="00872F5E">
            <w:pPr>
              <w:spacing w:after="0" w:line="240" w:lineRule="auto"/>
            </w:pPr>
          </w:p>
        </w:tc>
      </w:tr>
      <w:tr w:rsidR="00872F5E" w14:paraId="625797C6"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5E220520" w14:textId="77777777" w:rsidR="00872F5E" w:rsidRDefault="00872F5E">
            <w:pPr>
              <w:spacing w:after="0" w:line="240" w:lineRule="auto"/>
            </w:pPr>
            <w:proofErr w:type="spellStart"/>
            <w:r>
              <w:t>Jeanelle</w:t>
            </w:r>
            <w:proofErr w:type="spellEnd"/>
            <w:r>
              <w:t xml:space="preserve"> Fairweather</w:t>
            </w:r>
          </w:p>
        </w:tc>
        <w:tc>
          <w:tcPr>
            <w:tcW w:w="3385" w:type="dxa"/>
            <w:tcBorders>
              <w:top w:val="single" w:sz="4" w:space="0" w:color="auto"/>
              <w:left w:val="single" w:sz="4" w:space="0" w:color="auto"/>
              <w:bottom w:val="single" w:sz="4" w:space="0" w:color="auto"/>
              <w:right w:val="single" w:sz="4" w:space="0" w:color="auto"/>
            </w:tcBorders>
            <w:hideMark/>
          </w:tcPr>
          <w:p w14:paraId="5A2B8633" w14:textId="77777777" w:rsidR="00872F5E" w:rsidRDefault="00872F5E">
            <w:pPr>
              <w:spacing w:after="0" w:line="240" w:lineRule="auto"/>
            </w:pPr>
            <w:r>
              <w:t>Ryan White Program Consultant</w:t>
            </w:r>
          </w:p>
        </w:tc>
        <w:tc>
          <w:tcPr>
            <w:tcW w:w="3360" w:type="dxa"/>
            <w:tcBorders>
              <w:top w:val="single" w:sz="4" w:space="0" w:color="auto"/>
              <w:left w:val="single" w:sz="4" w:space="0" w:color="auto"/>
              <w:bottom w:val="single" w:sz="4" w:space="0" w:color="auto"/>
              <w:right w:val="single" w:sz="4" w:space="0" w:color="auto"/>
            </w:tcBorders>
          </w:tcPr>
          <w:p w14:paraId="52C83535" w14:textId="77777777" w:rsidR="00872F5E" w:rsidRDefault="006747A9">
            <w:pPr>
              <w:spacing w:after="0" w:line="240" w:lineRule="auto"/>
            </w:pPr>
            <w:hyperlink r:id="rId66" w:history="1">
              <w:r w:rsidR="00872F5E">
                <w:rPr>
                  <w:rStyle w:val="Hyperlink"/>
                </w:rPr>
                <w:t>Jeanelle.fairweather@dhhs.nc.gov</w:t>
              </w:r>
            </w:hyperlink>
          </w:p>
          <w:p w14:paraId="65AE148F" w14:textId="77777777" w:rsidR="00872F5E" w:rsidRDefault="00872F5E">
            <w:pPr>
              <w:spacing w:after="0" w:line="240" w:lineRule="auto"/>
            </w:pPr>
          </w:p>
        </w:tc>
      </w:tr>
      <w:tr w:rsidR="00872F5E" w14:paraId="4046880B"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5566815D" w14:textId="77777777" w:rsidR="00872F5E" w:rsidRDefault="00872F5E">
            <w:pPr>
              <w:spacing w:after="0" w:line="240" w:lineRule="auto"/>
            </w:pPr>
            <w:r>
              <w:t>Manju Kunwar</w:t>
            </w:r>
          </w:p>
        </w:tc>
        <w:tc>
          <w:tcPr>
            <w:tcW w:w="3385" w:type="dxa"/>
            <w:tcBorders>
              <w:top w:val="single" w:sz="4" w:space="0" w:color="auto"/>
              <w:left w:val="single" w:sz="4" w:space="0" w:color="auto"/>
              <w:bottom w:val="single" w:sz="4" w:space="0" w:color="auto"/>
              <w:right w:val="single" w:sz="4" w:space="0" w:color="auto"/>
            </w:tcBorders>
            <w:hideMark/>
          </w:tcPr>
          <w:p w14:paraId="587D9EFB" w14:textId="77777777" w:rsidR="00872F5E" w:rsidRDefault="00872F5E">
            <w:pPr>
              <w:spacing w:after="0" w:line="240" w:lineRule="auto"/>
            </w:pPr>
            <w:r>
              <w:t>Ryan White Program Consultant</w:t>
            </w:r>
          </w:p>
        </w:tc>
        <w:tc>
          <w:tcPr>
            <w:tcW w:w="3360" w:type="dxa"/>
            <w:tcBorders>
              <w:top w:val="single" w:sz="4" w:space="0" w:color="auto"/>
              <w:left w:val="single" w:sz="4" w:space="0" w:color="auto"/>
              <w:bottom w:val="single" w:sz="4" w:space="0" w:color="auto"/>
              <w:right w:val="single" w:sz="4" w:space="0" w:color="auto"/>
            </w:tcBorders>
          </w:tcPr>
          <w:p w14:paraId="6648E6FC" w14:textId="77777777" w:rsidR="00872F5E" w:rsidRDefault="006747A9">
            <w:pPr>
              <w:spacing w:after="0" w:line="240" w:lineRule="auto"/>
            </w:pPr>
            <w:hyperlink r:id="rId67" w:history="1">
              <w:r w:rsidR="00872F5E">
                <w:rPr>
                  <w:rStyle w:val="Hyperlink"/>
                </w:rPr>
                <w:t>Manju.kunwar@dhhs.nc.gov</w:t>
              </w:r>
            </w:hyperlink>
          </w:p>
          <w:p w14:paraId="15D24FA7" w14:textId="77777777" w:rsidR="00872F5E" w:rsidRDefault="00872F5E">
            <w:pPr>
              <w:spacing w:after="0" w:line="240" w:lineRule="auto"/>
            </w:pPr>
          </w:p>
        </w:tc>
      </w:tr>
      <w:tr w:rsidR="00872F5E" w14:paraId="3243FFD2"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6CDDE7AF" w14:textId="77777777" w:rsidR="00872F5E" w:rsidRDefault="00872F5E">
            <w:pPr>
              <w:spacing w:after="0" w:line="240" w:lineRule="auto"/>
            </w:pPr>
            <w:r>
              <w:t xml:space="preserve">Joann </w:t>
            </w:r>
            <w:proofErr w:type="spellStart"/>
            <w:r>
              <w:t>Mucaria</w:t>
            </w:r>
            <w:proofErr w:type="spellEnd"/>
          </w:p>
        </w:tc>
        <w:tc>
          <w:tcPr>
            <w:tcW w:w="3385" w:type="dxa"/>
            <w:tcBorders>
              <w:top w:val="single" w:sz="4" w:space="0" w:color="auto"/>
              <w:left w:val="single" w:sz="4" w:space="0" w:color="auto"/>
              <w:bottom w:val="single" w:sz="4" w:space="0" w:color="auto"/>
              <w:right w:val="single" w:sz="4" w:space="0" w:color="auto"/>
            </w:tcBorders>
            <w:hideMark/>
          </w:tcPr>
          <w:p w14:paraId="180E0EAD" w14:textId="77777777" w:rsidR="00872F5E" w:rsidRDefault="00872F5E">
            <w:pPr>
              <w:spacing w:after="0" w:line="240" w:lineRule="auto"/>
            </w:pPr>
            <w:r>
              <w:t>Ryan White Program Consultant</w:t>
            </w:r>
          </w:p>
        </w:tc>
        <w:tc>
          <w:tcPr>
            <w:tcW w:w="3360" w:type="dxa"/>
            <w:tcBorders>
              <w:top w:val="single" w:sz="4" w:space="0" w:color="auto"/>
              <w:left w:val="single" w:sz="4" w:space="0" w:color="auto"/>
              <w:bottom w:val="single" w:sz="4" w:space="0" w:color="auto"/>
              <w:right w:val="single" w:sz="4" w:space="0" w:color="auto"/>
            </w:tcBorders>
          </w:tcPr>
          <w:p w14:paraId="6E55BE1D" w14:textId="77777777" w:rsidR="00872F5E" w:rsidRDefault="006747A9">
            <w:pPr>
              <w:spacing w:after="0" w:line="240" w:lineRule="auto"/>
            </w:pPr>
            <w:hyperlink r:id="rId68" w:history="1">
              <w:r w:rsidR="00872F5E">
                <w:rPr>
                  <w:rStyle w:val="Hyperlink"/>
                </w:rPr>
                <w:t>Joann.mucaria@dhhs.nc.gov</w:t>
              </w:r>
            </w:hyperlink>
          </w:p>
          <w:p w14:paraId="6A6B525F" w14:textId="77777777" w:rsidR="00872F5E" w:rsidRDefault="00872F5E">
            <w:pPr>
              <w:spacing w:after="0" w:line="240" w:lineRule="auto"/>
            </w:pPr>
          </w:p>
        </w:tc>
      </w:tr>
      <w:tr w:rsidR="00872F5E" w14:paraId="4C2FCECA"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75B9F80C" w14:textId="77777777" w:rsidR="00872F5E" w:rsidRDefault="00872F5E">
            <w:pPr>
              <w:spacing w:after="0" w:line="240" w:lineRule="auto"/>
            </w:pPr>
            <w:r>
              <w:t>Alyssa Roberts</w:t>
            </w:r>
          </w:p>
        </w:tc>
        <w:tc>
          <w:tcPr>
            <w:tcW w:w="3385" w:type="dxa"/>
            <w:tcBorders>
              <w:top w:val="single" w:sz="4" w:space="0" w:color="auto"/>
              <w:left w:val="single" w:sz="4" w:space="0" w:color="auto"/>
              <w:bottom w:val="single" w:sz="4" w:space="0" w:color="auto"/>
              <w:right w:val="single" w:sz="4" w:space="0" w:color="auto"/>
            </w:tcBorders>
            <w:hideMark/>
          </w:tcPr>
          <w:p w14:paraId="7A6DDF9D" w14:textId="77777777" w:rsidR="00872F5E" w:rsidRDefault="00872F5E">
            <w:pPr>
              <w:spacing w:after="0" w:line="240" w:lineRule="auto"/>
            </w:pPr>
            <w:r>
              <w:t xml:space="preserve">Ryan White </w:t>
            </w:r>
            <w:proofErr w:type="spellStart"/>
            <w:r>
              <w:t>CAREWare</w:t>
            </w:r>
            <w:proofErr w:type="spellEnd"/>
            <w:r>
              <w:t xml:space="preserve"> Consultant</w:t>
            </w:r>
          </w:p>
        </w:tc>
        <w:tc>
          <w:tcPr>
            <w:tcW w:w="3360" w:type="dxa"/>
            <w:tcBorders>
              <w:top w:val="single" w:sz="4" w:space="0" w:color="auto"/>
              <w:left w:val="single" w:sz="4" w:space="0" w:color="auto"/>
              <w:bottom w:val="single" w:sz="4" w:space="0" w:color="auto"/>
              <w:right w:val="single" w:sz="4" w:space="0" w:color="auto"/>
            </w:tcBorders>
          </w:tcPr>
          <w:p w14:paraId="64288298" w14:textId="77777777" w:rsidR="00872F5E" w:rsidRDefault="006747A9">
            <w:pPr>
              <w:spacing w:after="0" w:line="240" w:lineRule="auto"/>
            </w:pPr>
            <w:hyperlink r:id="rId69" w:history="1">
              <w:r w:rsidR="00872F5E">
                <w:rPr>
                  <w:rStyle w:val="Hyperlink"/>
                </w:rPr>
                <w:t>Alyssa.roberts@dhhs.nc.gov</w:t>
              </w:r>
            </w:hyperlink>
          </w:p>
          <w:p w14:paraId="0126E51A" w14:textId="77777777" w:rsidR="00872F5E" w:rsidRDefault="00872F5E">
            <w:pPr>
              <w:spacing w:after="0" w:line="240" w:lineRule="auto"/>
            </w:pPr>
          </w:p>
        </w:tc>
      </w:tr>
      <w:tr w:rsidR="00872F5E" w14:paraId="02DE2083"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611D0C00" w14:textId="77777777" w:rsidR="00872F5E" w:rsidRDefault="00872F5E">
            <w:pPr>
              <w:spacing w:after="0" w:line="240" w:lineRule="auto"/>
            </w:pPr>
            <w:r>
              <w:t>Emily Wilkins</w:t>
            </w:r>
          </w:p>
        </w:tc>
        <w:tc>
          <w:tcPr>
            <w:tcW w:w="3385" w:type="dxa"/>
            <w:tcBorders>
              <w:top w:val="single" w:sz="4" w:space="0" w:color="auto"/>
              <w:left w:val="single" w:sz="4" w:space="0" w:color="auto"/>
              <w:bottom w:val="single" w:sz="4" w:space="0" w:color="auto"/>
              <w:right w:val="single" w:sz="4" w:space="0" w:color="auto"/>
            </w:tcBorders>
            <w:hideMark/>
          </w:tcPr>
          <w:p w14:paraId="32624187" w14:textId="77777777" w:rsidR="00872F5E" w:rsidRDefault="00872F5E">
            <w:pPr>
              <w:spacing w:after="0" w:line="240" w:lineRule="auto"/>
            </w:pPr>
            <w:r>
              <w:t xml:space="preserve">Ryan White </w:t>
            </w:r>
            <w:proofErr w:type="spellStart"/>
            <w:r>
              <w:t>CAREWare</w:t>
            </w:r>
            <w:proofErr w:type="spellEnd"/>
            <w:r>
              <w:t xml:space="preserve"> Consultant</w:t>
            </w:r>
          </w:p>
        </w:tc>
        <w:tc>
          <w:tcPr>
            <w:tcW w:w="3360" w:type="dxa"/>
            <w:tcBorders>
              <w:top w:val="single" w:sz="4" w:space="0" w:color="auto"/>
              <w:left w:val="single" w:sz="4" w:space="0" w:color="auto"/>
              <w:bottom w:val="single" w:sz="4" w:space="0" w:color="auto"/>
              <w:right w:val="single" w:sz="4" w:space="0" w:color="auto"/>
            </w:tcBorders>
          </w:tcPr>
          <w:p w14:paraId="7E78B699" w14:textId="77777777" w:rsidR="00872F5E" w:rsidRDefault="006747A9">
            <w:pPr>
              <w:spacing w:after="0" w:line="240" w:lineRule="auto"/>
            </w:pPr>
            <w:hyperlink r:id="rId70" w:history="1">
              <w:r w:rsidR="00872F5E">
                <w:rPr>
                  <w:rStyle w:val="Hyperlink"/>
                </w:rPr>
                <w:t>Emily.wilkins@dhhs.nc.gov</w:t>
              </w:r>
            </w:hyperlink>
          </w:p>
          <w:p w14:paraId="7802149F" w14:textId="77777777" w:rsidR="00872F5E" w:rsidRDefault="00872F5E">
            <w:pPr>
              <w:spacing w:after="0" w:line="240" w:lineRule="auto"/>
            </w:pPr>
          </w:p>
        </w:tc>
      </w:tr>
      <w:tr w:rsidR="00872F5E" w14:paraId="220F27D0"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1E91E1BD" w14:textId="77777777" w:rsidR="00872F5E" w:rsidRDefault="00872F5E">
            <w:pPr>
              <w:spacing w:after="0" w:line="240" w:lineRule="auto"/>
            </w:pPr>
            <w:r>
              <w:t xml:space="preserve">Leone </w:t>
            </w:r>
            <w:proofErr w:type="spellStart"/>
            <w:r>
              <w:t>Lettsome</w:t>
            </w:r>
            <w:proofErr w:type="spellEnd"/>
          </w:p>
        </w:tc>
        <w:tc>
          <w:tcPr>
            <w:tcW w:w="3385" w:type="dxa"/>
            <w:tcBorders>
              <w:top w:val="single" w:sz="4" w:space="0" w:color="auto"/>
              <w:left w:val="single" w:sz="4" w:space="0" w:color="auto"/>
              <w:bottom w:val="single" w:sz="4" w:space="0" w:color="auto"/>
              <w:right w:val="single" w:sz="4" w:space="0" w:color="auto"/>
            </w:tcBorders>
            <w:hideMark/>
          </w:tcPr>
          <w:p w14:paraId="5D8DC037" w14:textId="77777777" w:rsidR="00872F5E" w:rsidRDefault="00872F5E">
            <w:pPr>
              <w:spacing w:after="0" w:line="240" w:lineRule="auto"/>
            </w:pPr>
            <w:r>
              <w:t>HOPWA Program Administrator</w:t>
            </w:r>
          </w:p>
        </w:tc>
        <w:tc>
          <w:tcPr>
            <w:tcW w:w="3360" w:type="dxa"/>
            <w:tcBorders>
              <w:top w:val="single" w:sz="4" w:space="0" w:color="auto"/>
              <w:left w:val="single" w:sz="4" w:space="0" w:color="auto"/>
              <w:bottom w:val="single" w:sz="4" w:space="0" w:color="auto"/>
              <w:right w:val="single" w:sz="4" w:space="0" w:color="auto"/>
            </w:tcBorders>
          </w:tcPr>
          <w:p w14:paraId="2213E36F" w14:textId="77777777" w:rsidR="00872F5E" w:rsidRDefault="006747A9">
            <w:pPr>
              <w:spacing w:after="0" w:line="240" w:lineRule="auto"/>
            </w:pPr>
            <w:hyperlink r:id="rId71" w:history="1">
              <w:r w:rsidR="00872F5E">
                <w:rPr>
                  <w:rStyle w:val="Hyperlink"/>
                </w:rPr>
                <w:t>Leone.lettsome@dhhs.nc.gov</w:t>
              </w:r>
            </w:hyperlink>
          </w:p>
          <w:p w14:paraId="7008F0EA" w14:textId="77777777" w:rsidR="00872F5E" w:rsidRDefault="00872F5E">
            <w:pPr>
              <w:spacing w:after="0" w:line="240" w:lineRule="auto"/>
            </w:pPr>
          </w:p>
        </w:tc>
      </w:tr>
      <w:tr w:rsidR="00872F5E" w14:paraId="42A862B7"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3A771222" w14:textId="77777777" w:rsidR="00872F5E" w:rsidRDefault="00872F5E">
            <w:pPr>
              <w:spacing w:after="0" w:line="240" w:lineRule="auto"/>
            </w:pPr>
            <w:r>
              <w:t>Brittney Holmes</w:t>
            </w:r>
          </w:p>
        </w:tc>
        <w:tc>
          <w:tcPr>
            <w:tcW w:w="3385" w:type="dxa"/>
            <w:tcBorders>
              <w:top w:val="single" w:sz="4" w:space="0" w:color="auto"/>
              <w:left w:val="single" w:sz="4" w:space="0" w:color="auto"/>
              <w:bottom w:val="single" w:sz="4" w:space="0" w:color="auto"/>
              <w:right w:val="single" w:sz="4" w:space="0" w:color="auto"/>
            </w:tcBorders>
            <w:hideMark/>
          </w:tcPr>
          <w:p w14:paraId="04FF6557" w14:textId="77777777" w:rsidR="00872F5E" w:rsidRDefault="00872F5E">
            <w:pPr>
              <w:spacing w:after="0" w:line="240" w:lineRule="auto"/>
            </w:pPr>
            <w:r>
              <w:t>HOPWA Program Consultant</w:t>
            </w:r>
          </w:p>
        </w:tc>
        <w:tc>
          <w:tcPr>
            <w:tcW w:w="3360" w:type="dxa"/>
            <w:tcBorders>
              <w:top w:val="single" w:sz="4" w:space="0" w:color="auto"/>
              <w:left w:val="single" w:sz="4" w:space="0" w:color="auto"/>
              <w:bottom w:val="single" w:sz="4" w:space="0" w:color="auto"/>
              <w:right w:val="single" w:sz="4" w:space="0" w:color="auto"/>
            </w:tcBorders>
          </w:tcPr>
          <w:p w14:paraId="54DF7CEB" w14:textId="77777777" w:rsidR="00872F5E" w:rsidRDefault="006747A9">
            <w:pPr>
              <w:spacing w:after="0" w:line="240" w:lineRule="auto"/>
            </w:pPr>
            <w:hyperlink r:id="rId72" w:history="1">
              <w:r w:rsidR="00872F5E">
                <w:rPr>
                  <w:rStyle w:val="Hyperlink"/>
                </w:rPr>
                <w:t>Brittney.holmes@dhhs.nc.gov</w:t>
              </w:r>
            </w:hyperlink>
          </w:p>
          <w:p w14:paraId="1CC813B2" w14:textId="77777777" w:rsidR="00872F5E" w:rsidRDefault="00872F5E">
            <w:pPr>
              <w:spacing w:after="0" w:line="240" w:lineRule="auto"/>
            </w:pPr>
          </w:p>
        </w:tc>
      </w:tr>
      <w:tr w:rsidR="00872F5E" w14:paraId="38DC6EE7" w14:textId="77777777" w:rsidTr="00872F5E">
        <w:tc>
          <w:tcPr>
            <w:tcW w:w="2605" w:type="dxa"/>
            <w:tcBorders>
              <w:top w:val="single" w:sz="4" w:space="0" w:color="auto"/>
              <w:left w:val="single" w:sz="4" w:space="0" w:color="auto"/>
              <w:bottom w:val="single" w:sz="4" w:space="0" w:color="auto"/>
              <w:right w:val="single" w:sz="4" w:space="0" w:color="auto"/>
            </w:tcBorders>
            <w:hideMark/>
          </w:tcPr>
          <w:p w14:paraId="50DFD228" w14:textId="77777777" w:rsidR="00872F5E" w:rsidRDefault="00872F5E">
            <w:pPr>
              <w:spacing w:after="0" w:line="240" w:lineRule="auto"/>
            </w:pPr>
            <w:r>
              <w:t>Hope White</w:t>
            </w:r>
          </w:p>
        </w:tc>
        <w:tc>
          <w:tcPr>
            <w:tcW w:w="3385" w:type="dxa"/>
            <w:tcBorders>
              <w:top w:val="single" w:sz="4" w:space="0" w:color="auto"/>
              <w:left w:val="single" w:sz="4" w:space="0" w:color="auto"/>
              <w:bottom w:val="single" w:sz="4" w:space="0" w:color="auto"/>
              <w:right w:val="single" w:sz="4" w:space="0" w:color="auto"/>
            </w:tcBorders>
            <w:hideMark/>
          </w:tcPr>
          <w:p w14:paraId="358E33E8" w14:textId="77777777" w:rsidR="00872F5E" w:rsidRDefault="00872F5E">
            <w:pPr>
              <w:spacing w:after="0" w:line="240" w:lineRule="auto"/>
            </w:pPr>
            <w:r>
              <w:t>Quality Improvement Coordinator</w:t>
            </w:r>
          </w:p>
        </w:tc>
        <w:tc>
          <w:tcPr>
            <w:tcW w:w="3360" w:type="dxa"/>
            <w:tcBorders>
              <w:top w:val="single" w:sz="4" w:space="0" w:color="auto"/>
              <w:left w:val="single" w:sz="4" w:space="0" w:color="auto"/>
              <w:bottom w:val="single" w:sz="4" w:space="0" w:color="auto"/>
              <w:right w:val="single" w:sz="4" w:space="0" w:color="auto"/>
            </w:tcBorders>
          </w:tcPr>
          <w:p w14:paraId="2B6A09EC" w14:textId="77777777" w:rsidR="00872F5E" w:rsidRDefault="006747A9">
            <w:pPr>
              <w:spacing w:after="0" w:line="240" w:lineRule="auto"/>
            </w:pPr>
            <w:hyperlink r:id="rId73" w:history="1">
              <w:r w:rsidR="00872F5E">
                <w:rPr>
                  <w:rStyle w:val="Hyperlink"/>
                </w:rPr>
                <w:t>Hope.white@dhhs.nc.gov</w:t>
              </w:r>
            </w:hyperlink>
          </w:p>
          <w:p w14:paraId="1E0B76E2" w14:textId="77777777" w:rsidR="00872F5E" w:rsidRDefault="00872F5E">
            <w:pPr>
              <w:spacing w:after="0" w:line="240" w:lineRule="auto"/>
            </w:pPr>
          </w:p>
        </w:tc>
      </w:tr>
    </w:tbl>
    <w:p w14:paraId="7B977399" w14:textId="77777777" w:rsidR="00872F5E" w:rsidRDefault="00872F5E" w:rsidP="00872F5E">
      <w:pPr>
        <w:rPr>
          <w:rFonts w:asciiTheme="minorHAnsi" w:hAnsiTheme="minorHAnsi" w:cstheme="minorBidi"/>
          <w:b/>
          <w:bCs/>
          <w:u w:val="single"/>
        </w:rPr>
      </w:pPr>
    </w:p>
    <w:p w14:paraId="1845EA0E" w14:textId="77777777" w:rsidR="00872F5E" w:rsidRDefault="00872F5E" w:rsidP="00B51C95">
      <w:pPr>
        <w:tabs>
          <w:tab w:val="left" w:pos="630"/>
          <w:tab w:val="left" w:pos="9360"/>
          <w:tab w:val="left" w:pos="10080"/>
        </w:tabs>
        <w:spacing w:after="0" w:line="240" w:lineRule="auto"/>
        <w:rPr>
          <w:rFonts w:ascii="Arial" w:hAnsi="Arial" w:cs="Arial"/>
          <w:sz w:val="20"/>
          <w:szCs w:val="20"/>
        </w:rPr>
      </w:pPr>
    </w:p>
    <w:p w14:paraId="4C46A23E" w14:textId="1C21F856" w:rsidR="00872F5E" w:rsidRDefault="00872F5E" w:rsidP="00B51C95">
      <w:pPr>
        <w:tabs>
          <w:tab w:val="left" w:pos="630"/>
          <w:tab w:val="left" w:pos="9360"/>
          <w:tab w:val="left" w:pos="10080"/>
        </w:tabs>
        <w:spacing w:after="0" w:line="240" w:lineRule="auto"/>
        <w:rPr>
          <w:rFonts w:ascii="Arial" w:hAnsi="Arial" w:cs="Arial"/>
          <w:sz w:val="20"/>
          <w:szCs w:val="20"/>
        </w:rPr>
      </w:pPr>
    </w:p>
    <w:p w14:paraId="5E40C63E" w14:textId="760231E7" w:rsidR="00E832FE" w:rsidRDefault="00E832FE" w:rsidP="00B51C95">
      <w:pPr>
        <w:tabs>
          <w:tab w:val="left" w:pos="630"/>
          <w:tab w:val="left" w:pos="9360"/>
          <w:tab w:val="left" w:pos="10080"/>
        </w:tabs>
        <w:spacing w:after="0" w:line="240" w:lineRule="auto"/>
        <w:rPr>
          <w:rFonts w:ascii="Arial" w:hAnsi="Arial" w:cs="Arial"/>
          <w:sz w:val="20"/>
          <w:szCs w:val="20"/>
        </w:rPr>
      </w:pPr>
    </w:p>
    <w:p w14:paraId="4D417503" w14:textId="6332C4F0" w:rsidR="00E832FE" w:rsidRDefault="00E832FE" w:rsidP="00B51C95">
      <w:pPr>
        <w:tabs>
          <w:tab w:val="left" w:pos="630"/>
          <w:tab w:val="left" w:pos="9360"/>
          <w:tab w:val="left" w:pos="10080"/>
        </w:tabs>
        <w:spacing w:after="0" w:line="240" w:lineRule="auto"/>
        <w:rPr>
          <w:rFonts w:ascii="Arial" w:hAnsi="Arial" w:cs="Arial"/>
          <w:sz w:val="20"/>
          <w:szCs w:val="20"/>
        </w:rPr>
      </w:pPr>
    </w:p>
    <w:p w14:paraId="2DBA04A7" w14:textId="54514FDC" w:rsidR="00E832FE" w:rsidRDefault="00E832FE" w:rsidP="00B51C95">
      <w:pPr>
        <w:tabs>
          <w:tab w:val="left" w:pos="630"/>
          <w:tab w:val="left" w:pos="9360"/>
          <w:tab w:val="left" w:pos="10080"/>
        </w:tabs>
        <w:spacing w:after="0" w:line="240" w:lineRule="auto"/>
        <w:rPr>
          <w:rFonts w:ascii="Arial" w:hAnsi="Arial" w:cs="Arial"/>
          <w:sz w:val="20"/>
          <w:szCs w:val="20"/>
        </w:rPr>
      </w:pPr>
    </w:p>
    <w:p w14:paraId="4E7198EB" w14:textId="77777777" w:rsidR="00E832FE" w:rsidRDefault="00E832FE" w:rsidP="00B51C95">
      <w:pPr>
        <w:tabs>
          <w:tab w:val="left" w:pos="630"/>
          <w:tab w:val="left" w:pos="9360"/>
          <w:tab w:val="left" w:pos="10080"/>
        </w:tabs>
        <w:spacing w:after="0" w:line="240" w:lineRule="auto"/>
        <w:rPr>
          <w:rFonts w:ascii="Arial" w:hAnsi="Arial" w:cs="Arial"/>
          <w:sz w:val="20"/>
          <w:szCs w:val="20"/>
        </w:rPr>
      </w:pPr>
    </w:p>
    <w:p w14:paraId="54823F89" w14:textId="0089170A" w:rsidR="00084261" w:rsidRDefault="00872F5E" w:rsidP="00872F5E">
      <w:pPr>
        <w:jc w:val="center"/>
        <w:rPr>
          <w:rFonts w:ascii="Times New Roman" w:hAnsi="Times New Roman"/>
          <w:b/>
          <w:bCs/>
          <w:sz w:val="32"/>
          <w:szCs w:val="32"/>
        </w:rPr>
      </w:pPr>
      <w:r>
        <w:rPr>
          <w:rFonts w:ascii="Times New Roman" w:hAnsi="Times New Roman"/>
          <w:b/>
          <w:bCs/>
          <w:sz w:val="32"/>
          <w:szCs w:val="32"/>
        </w:rPr>
        <w:lastRenderedPageBreak/>
        <w:t xml:space="preserve">Appendix </w:t>
      </w:r>
      <w:r w:rsidR="00084261">
        <w:rPr>
          <w:rFonts w:ascii="Times New Roman" w:hAnsi="Times New Roman"/>
          <w:b/>
          <w:bCs/>
          <w:sz w:val="32"/>
          <w:szCs w:val="32"/>
        </w:rPr>
        <w:t>D</w:t>
      </w:r>
      <w:r>
        <w:rPr>
          <w:rFonts w:ascii="Times New Roman" w:hAnsi="Times New Roman"/>
          <w:b/>
          <w:bCs/>
          <w:sz w:val="32"/>
          <w:szCs w:val="32"/>
        </w:rPr>
        <w:t xml:space="preserve">:  </w:t>
      </w:r>
      <w:r w:rsidRPr="00872F5E">
        <w:rPr>
          <w:rFonts w:ascii="Times New Roman" w:hAnsi="Times New Roman"/>
          <w:sz w:val="24"/>
          <w:szCs w:val="24"/>
        </w:rPr>
        <w:t xml:space="preserve"> </w:t>
      </w:r>
      <w:r w:rsidRPr="00872F5E">
        <w:rPr>
          <w:rFonts w:ascii="Times New Roman" w:hAnsi="Times New Roman"/>
          <w:b/>
          <w:bCs/>
          <w:sz w:val="32"/>
          <w:szCs w:val="32"/>
        </w:rPr>
        <w:t xml:space="preserve">Letter from Pete Moore </w:t>
      </w:r>
      <w:r w:rsidR="00084261">
        <w:rPr>
          <w:rFonts w:ascii="Times New Roman" w:hAnsi="Times New Roman"/>
          <w:b/>
          <w:bCs/>
          <w:sz w:val="32"/>
          <w:szCs w:val="32"/>
        </w:rPr>
        <w:t>to Prevention Agencies</w:t>
      </w:r>
    </w:p>
    <w:p w14:paraId="7F4F91C6" w14:textId="14542372" w:rsidR="00872F5E" w:rsidRDefault="00872F5E" w:rsidP="00084261">
      <w:pPr>
        <w:rPr>
          <w:rFonts w:ascii="Arial" w:hAnsi="Arial" w:cs="Arial"/>
          <w:sz w:val="20"/>
          <w:szCs w:val="20"/>
        </w:rPr>
      </w:pPr>
      <w:r w:rsidRPr="00084261">
        <w:rPr>
          <w:rFonts w:ascii="Times New Roman" w:hAnsi="Times New Roman"/>
          <w:sz w:val="24"/>
          <w:szCs w:val="24"/>
        </w:rPr>
        <w:t>March 16, 2020</w:t>
      </w:r>
    </w:p>
    <w:p w14:paraId="1644E379" w14:textId="6DE2C877" w:rsidR="00872F5E" w:rsidRPr="00872F5E" w:rsidRDefault="00872F5E" w:rsidP="00872F5E">
      <w:pPr>
        <w:rPr>
          <w:rFonts w:ascii="Times New Roman" w:eastAsiaTheme="minorHAnsi" w:hAnsi="Times New Roman"/>
          <w:sz w:val="24"/>
          <w:szCs w:val="24"/>
        </w:rPr>
      </w:pPr>
      <w:r w:rsidRPr="00872F5E">
        <w:rPr>
          <w:rFonts w:ascii="Times New Roman" w:hAnsi="Times New Roman"/>
          <w:sz w:val="24"/>
          <w:szCs w:val="24"/>
        </w:rPr>
        <w:t>Hello Colleagues,</w:t>
      </w:r>
    </w:p>
    <w:p w14:paraId="6BD76575" w14:textId="77777777" w:rsidR="00872F5E" w:rsidRPr="00872F5E" w:rsidRDefault="00872F5E" w:rsidP="00872F5E">
      <w:pPr>
        <w:rPr>
          <w:rFonts w:ascii="Times New Roman" w:hAnsi="Times New Roman"/>
          <w:sz w:val="24"/>
          <w:szCs w:val="24"/>
        </w:rPr>
      </w:pPr>
      <w:r w:rsidRPr="00872F5E">
        <w:rPr>
          <w:rFonts w:ascii="Times New Roman" w:hAnsi="Times New Roman"/>
          <w:sz w:val="24"/>
          <w:szCs w:val="24"/>
        </w:rPr>
        <w:t>With the advent of the COVID-19 pandemic, we are getting a lot of questions from our testing agencies about how to handle their work during this time.  See below for some guidance:</w:t>
      </w:r>
    </w:p>
    <w:p w14:paraId="06FCAA83" w14:textId="77777777" w:rsidR="00872F5E" w:rsidRPr="00872F5E" w:rsidRDefault="00872F5E" w:rsidP="00872F5E">
      <w:pPr>
        <w:rPr>
          <w:rFonts w:ascii="Times New Roman" w:hAnsi="Times New Roman"/>
          <w:sz w:val="24"/>
          <w:szCs w:val="24"/>
        </w:rPr>
      </w:pPr>
      <w:r w:rsidRPr="00872F5E">
        <w:rPr>
          <w:rFonts w:ascii="Times New Roman" w:hAnsi="Times New Roman"/>
          <w:sz w:val="24"/>
          <w:szCs w:val="24"/>
        </w:rPr>
        <w:t>- Agencies should follow all CDC and NC DHHS guidance for business and individuals for reducing the spread of COVID-19 (</w:t>
      </w:r>
      <w:proofErr w:type="spellStart"/>
      <w:r w:rsidRPr="00872F5E">
        <w:rPr>
          <w:rFonts w:ascii="Times New Roman" w:hAnsi="Times New Roman"/>
          <w:sz w:val="24"/>
          <w:szCs w:val="24"/>
        </w:rPr>
        <w:t>ie</w:t>
      </w:r>
      <w:proofErr w:type="spellEnd"/>
      <w:r w:rsidRPr="00872F5E">
        <w:rPr>
          <w:rFonts w:ascii="Times New Roman" w:hAnsi="Times New Roman"/>
          <w:sz w:val="24"/>
          <w:szCs w:val="24"/>
        </w:rPr>
        <w:t>. Hand washing, teleworking if possible, cancelling large events, cleaning surfaces, etc.)  See NC DHHS website below:</w:t>
      </w:r>
    </w:p>
    <w:p w14:paraId="67AC8684" w14:textId="23A6206C" w:rsidR="00872F5E" w:rsidRPr="00872F5E" w:rsidRDefault="006747A9" w:rsidP="00872F5E">
      <w:pPr>
        <w:rPr>
          <w:rFonts w:ascii="Times New Roman" w:hAnsi="Times New Roman"/>
          <w:sz w:val="24"/>
          <w:szCs w:val="24"/>
        </w:rPr>
      </w:pPr>
      <w:hyperlink r:id="rId74" w:history="1">
        <w:r w:rsidR="00872F5E" w:rsidRPr="00872F5E">
          <w:rPr>
            <w:rStyle w:val="Hyperlink"/>
            <w:rFonts w:ascii="Times New Roman" w:hAnsi="Times New Roman"/>
            <w:sz w:val="24"/>
            <w:szCs w:val="24"/>
          </w:rPr>
          <w:t>https://www.ncdhhs.gov/divisions/public-health/coronavirus-disease-2019-covid-19-response-north-carolina</w:t>
        </w:r>
      </w:hyperlink>
    </w:p>
    <w:p w14:paraId="10234FD5" w14:textId="1CAB21C7" w:rsidR="00872F5E" w:rsidRPr="00872F5E" w:rsidRDefault="00872F5E" w:rsidP="00872F5E">
      <w:pPr>
        <w:rPr>
          <w:rFonts w:ascii="Times New Roman" w:hAnsi="Times New Roman"/>
          <w:sz w:val="24"/>
          <w:szCs w:val="24"/>
        </w:rPr>
      </w:pPr>
      <w:r w:rsidRPr="00872F5E">
        <w:rPr>
          <w:rFonts w:ascii="Times New Roman" w:hAnsi="Times New Roman"/>
          <w:sz w:val="24"/>
          <w:szCs w:val="24"/>
        </w:rPr>
        <w:t>- Agencies should try to do as much non-client contact work as possible (social marketing, data entry, program review and evaluation, etc.)</w:t>
      </w:r>
    </w:p>
    <w:p w14:paraId="476A55A9" w14:textId="37E15B93" w:rsidR="00872F5E" w:rsidRPr="00872F5E" w:rsidRDefault="00872F5E" w:rsidP="00872F5E">
      <w:pPr>
        <w:rPr>
          <w:rFonts w:ascii="Times New Roman" w:hAnsi="Times New Roman"/>
          <w:sz w:val="24"/>
          <w:szCs w:val="24"/>
        </w:rPr>
      </w:pPr>
      <w:r w:rsidRPr="00872F5E">
        <w:rPr>
          <w:rFonts w:ascii="Times New Roman" w:hAnsi="Times New Roman"/>
          <w:sz w:val="24"/>
          <w:szCs w:val="24"/>
        </w:rPr>
        <w:t xml:space="preserve">-Agencies should not have large scale testing events but </w:t>
      </w:r>
      <w:proofErr w:type="gramStart"/>
      <w:r w:rsidRPr="00872F5E">
        <w:rPr>
          <w:rFonts w:ascii="Times New Roman" w:hAnsi="Times New Roman"/>
          <w:sz w:val="24"/>
          <w:szCs w:val="24"/>
        </w:rPr>
        <w:t>can do</w:t>
      </w:r>
      <w:proofErr w:type="gramEnd"/>
      <w:r w:rsidRPr="00872F5E">
        <w:rPr>
          <w:rFonts w:ascii="Times New Roman" w:hAnsi="Times New Roman"/>
          <w:sz w:val="24"/>
          <w:szCs w:val="24"/>
        </w:rPr>
        <w:t xml:space="preserve"> individualized testing while attempting to minimize exposure</w:t>
      </w:r>
    </w:p>
    <w:p w14:paraId="5565216A" w14:textId="77777777" w:rsidR="00872F5E" w:rsidRPr="00872F5E" w:rsidRDefault="00872F5E" w:rsidP="00872F5E">
      <w:pPr>
        <w:rPr>
          <w:rFonts w:ascii="Times New Roman" w:hAnsi="Times New Roman"/>
          <w:sz w:val="24"/>
          <w:szCs w:val="24"/>
        </w:rPr>
      </w:pPr>
      <w:r w:rsidRPr="00872F5E">
        <w:rPr>
          <w:rFonts w:ascii="Times New Roman" w:hAnsi="Times New Roman"/>
          <w:sz w:val="24"/>
          <w:szCs w:val="24"/>
        </w:rPr>
        <w:t>Agencies need to review guidance on the DHHS website above and decide how they want to handle their work and should attempt to have staff telework as much as possible.  I know this is a difficult time and we are going to be flexible in allowing agencies to conduct their work in the safest way possible.  If you have specific questions, you can ask your monitor.  I will work closely with CDB management and the DPH contracts office to get you all the most appropriate guidance we have.  This is a constantly changing situation and there may be more updates in the days/weeks to come.</w:t>
      </w:r>
    </w:p>
    <w:p w14:paraId="324417A7" w14:textId="45287879" w:rsidR="00872F5E" w:rsidRPr="00872F5E" w:rsidRDefault="00E832FE" w:rsidP="00B51C95">
      <w:pPr>
        <w:tabs>
          <w:tab w:val="left" w:pos="630"/>
          <w:tab w:val="left" w:pos="9360"/>
          <w:tab w:val="left" w:pos="10080"/>
        </w:tabs>
        <w:spacing w:after="0" w:line="240" w:lineRule="auto"/>
        <w:rPr>
          <w:rFonts w:ascii="Times New Roman" w:hAnsi="Times New Roman"/>
          <w:b/>
          <w:bCs/>
          <w:sz w:val="24"/>
          <w:szCs w:val="24"/>
        </w:rPr>
      </w:pPr>
      <w:r>
        <w:rPr>
          <w:rFonts w:ascii="Times New Roman" w:hAnsi="Times New Roman"/>
          <w:b/>
          <w:bCs/>
          <w:sz w:val="24"/>
          <w:szCs w:val="24"/>
        </w:rPr>
        <w:t>Pete Moore</w:t>
      </w:r>
    </w:p>
    <w:sectPr w:rsidR="00872F5E" w:rsidRPr="00872F5E" w:rsidSect="00AD58BB">
      <w:pgSz w:w="12240" w:h="15840"/>
      <w:pgMar w:top="1530" w:right="990" w:bottom="28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Bold">
    <w:altName w:val="Arial"/>
    <w:charset w:val="00"/>
    <w:family w:val="auto"/>
    <w:pitch w:val="default"/>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20B"/>
    <w:multiLevelType w:val="multilevel"/>
    <w:tmpl w:val="647A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20D1"/>
    <w:multiLevelType w:val="hybridMultilevel"/>
    <w:tmpl w:val="4050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6C2"/>
    <w:multiLevelType w:val="multilevel"/>
    <w:tmpl w:val="8A86C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1016F"/>
    <w:multiLevelType w:val="multilevel"/>
    <w:tmpl w:val="4832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E57B6"/>
    <w:multiLevelType w:val="multilevel"/>
    <w:tmpl w:val="67F0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1BC1"/>
    <w:multiLevelType w:val="multilevel"/>
    <w:tmpl w:val="E82A2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E7C69"/>
    <w:multiLevelType w:val="multilevel"/>
    <w:tmpl w:val="387C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F658F"/>
    <w:multiLevelType w:val="hybridMultilevel"/>
    <w:tmpl w:val="DD20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F39CF"/>
    <w:multiLevelType w:val="multilevel"/>
    <w:tmpl w:val="E4D2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E79A2"/>
    <w:multiLevelType w:val="hybridMultilevel"/>
    <w:tmpl w:val="02C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E6B6E"/>
    <w:multiLevelType w:val="multilevel"/>
    <w:tmpl w:val="6E38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30E3D"/>
    <w:multiLevelType w:val="hybridMultilevel"/>
    <w:tmpl w:val="BA5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6D6F"/>
    <w:multiLevelType w:val="multilevel"/>
    <w:tmpl w:val="0BFC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6B22B4"/>
    <w:multiLevelType w:val="multilevel"/>
    <w:tmpl w:val="F2066A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A16469"/>
    <w:multiLevelType w:val="multilevel"/>
    <w:tmpl w:val="B00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75EC2"/>
    <w:multiLevelType w:val="multilevel"/>
    <w:tmpl w:val="0B9CB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A7042"/>
    <w:multiLevelType w:val="hybridMultilevel"/>
    <w:tmpl w:val="7ED05D86"/>
    <w:lvl w:ilvl="0" w:tplc="263E70D2">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921FC"/>
    <w:multiLevelType w:val="multilevel"/>
    <w:tmpl w:val="D8FE0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B6891"/>
    <w:multiLevelType w:val="hybridMultilevel"/>
    <w:tmpl w:val="7C96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7FF"/>
    <w:multiLevelType w:val="multilevel"/>
    <w:tmpl w:val="C4FC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B5BB6"/>
    <w:multiLevelType w:val="multilevel"/>
    <w:tmpl w:val="57C6C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6758E"/>
    <w:multiLevelType w:val="hybridMultilevel"/>
    <w:tmpl w:val="90C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61748"/>
    <w:multiLevelType w:val="hybridMultilevel"/>
    <w:tmpl w:val="E1225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C6206"/>
    <w:multiLevelType w:val="multilevel"/>
    <w:tmpl w:val="AE821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B4531"/>
    <w:multiLevelType w:val="hybridMultilevel"/>
    <w:tmpl w:val="E8A240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240DF"/>
    <w:multiLevelType w:val="multilevel"/>
    <w:tmpl w:val="F5D20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9279B"/>
    <w:multiLevelType w:val="multilevel"/>
    <w:tmpl w:val="2CE84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C1D00"/>
    <w:multiLevelType w:val="multilevel"/>
    <w:tmpl w:val="8982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46DD3"/>
    <w:multiLevelType w:val="hybridMultilevel"/>
    <w:tmpl w:val="70CCC49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57D6B"/>
    <w:multiLevelType w:val="multilevel"/>
    <w:tmpl w:val="AA9A59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4"/>
  </w:num>
  <w:num w:numId="2">
    <w:abstractNumId w:val="28"/>
  </w:num>
  <w:num w:numId="3">
    <w:abstractNumId w:val="7"/>
  </w:num>
  <w:num w:numId="4">
    <w:abstractNumId w:val="16"/>
  </w:num>
  <w:num w:numId="5">
    <w:abstractNumId w:val="15"/>
  </w:num>
  <w:num w:numId="6">
    <w:abstractNumId w:val="2"/>
  </w:num>
  <w:num w:numId="7">
    <w:abstractNumId w:val="5"/>
  </w:num>
  <w:num w:numId="8">
    <w:abstractNumId w:val="8"/>
  </w:num>
  <w:num w:numId="9">
    <w:abstractNumId w:val="25"/>
  </w:num>
  <w:num w:numId="10">
    <w:abstractNumId w:val="0"/>
  </w:num>
  <w:num w:numId="11">
    <w:abstractNumId w:val="14"/>
  </w:num>
  <w:num w:numId="12">
    <w:abstractNumId w:val="3"/>
  </w:num>
  <w:num w:numId="13">
    <w:abstractNumId w:val="27"/>
  </w:num>
  <w:num w:numId="14">
    <w:abstractNumId w:val="4"/>
  </w:num>
  <w:num w:numId="15">
    <w:abstractNumId w:val="23"/>
  </w:num>
  <w:num w:numId="16">
    <w:abstractNumId w:val="10"/>
  </w:num>
  <w:num w:numId="17">
    <w:abstractNumId w:val="19"/>
  </w:num>
  <w:num w:numId="18">
    <w:abstractNumId w:val="17"/>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9"/>
  </w:num>
  <w:num w:numId="24">
    <w:abstractNumId w:val="26"/>
  </w:num>
  <w:num w:numId="25">
    <w:abstractNumId w:val="22"/>
  </w:num>
  <w:num w:numId="26">
    <w:abstractNumId w:val="18"/>
  </w:num>
  <w:num w:numId="27">
    <w:abstractNumId w:val="21"/>
  </w:num>
  <w:num w:numId="28">
    <w:abstractNumId w:val="1"/>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21"/>
    <w:rsid w:val="00084261"/>
    <w:rsid w:val="00156837"/>
    <w:rsid w:val="00272FCC"/>
    <w:rsid w:val="003134ED"/>
    <w:rsid w:val="0034648E"/>
    <w:rsid w:val="0037539D"/>
    <w:rsid w:val="00424DF2"/>
    <w:rsid w:val="0048198D"/>
    <w:rsid w:val="005676D9"/>
    <w:rsid w:val="005A34C5"/>
    <w:rsid w:val="005D59B5"/>
    <w:rsid w:val="00665849"/>
    <w:rsid w:val="006747A9"/>
    <w:rsid w:val="006E24BB"/>
    <w:rsid w:val="00862B87"/>
    <w:rsid w:val="00872F5E"/>
    <w:rsid w:val="00880ED8"/>
    <w:rsid w:val="008A442B"/>
    <w:rsid w:val="009D1A25"/>
    <w:rsid w:val="00A235FF"/>
    <w:rsid w:val="00A61A39"/>
    <w:rsid w:val="00AD58BB"/>
    <w:rsid w:val="00AF2196"/>
    <w:rsid w:val="00AF4FDB"/>
    <w:rsid w:val="00B51C95"/>
    <w:rsid w:val="00BD4D49"/>
    <w:rsid w:val="00BF062A"/>
    <w:rsid w:val="00CD443A"/>
    <w:rsid w:val="00DE01BF"/>
    <w:rsid w:val="00E407BF"/>
    <w:rsid w:val="00E57177"/>
    <w:rsid w:val="00E832FE"/>
    <w:rsid w:val="00EC6EA4"/>
    <w:rsid w:val="00FA2EE3"/>
    <w:rsid w:val="00FB1497"/>
    <w:rsid w:val="00FC21A2"/>
    <w:rsid w:val="00FC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576B"/>
  <w15:chartTrackingRefBased/>
  <w15:docId w15:val="{7DC75D25-7AE5-4D52-BE7E-54B680D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A21"/>
    <w:pPr>
      <w:spacing w:after="200" w:line="276" w:lineRule="auto"/>
    </w:pPr>
    <w:rPr>
      <w:rFonts w:ascii="Calibri" w:eastAsia="Calibri" w:hAnsi="Calibri" w:cs="Times New Roman"/>
    </w:rPr>
  </w:style>
  <w:style w:type="paragraph" w:styleId="Heading2">
    <w:name w:val="heading 2"/>
    <w:basedOn w:val="Normal"/>
    <w:link w:val="Heading2Char"/>
    <w:uiPriority w:val="9"/>
    <w:semiHidden/>
    <w:unhideWhenUsed/>
    <w:qFormat/>
    <w:rsid w:val="00A61A39"/>
    <w:pPr>
      <w:spacing w:before="100" w:beforeAutospacing="1" w:after="100" w:afterAutospacing="1" w:line="240" w:lineRule="auto"/>
      <w:outlineLvl w:val="1"/>
    </w:pPr>
    <w:rPr>
      <w:rFonts w:eastAsiaTheme="minorHAns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21"/>
    <w:pPr>
      <w:ind w:left="720"/>
      <w:contextualSpacing/>
    </w:pPr>
  </w:style>
  <w:style w:type="character" w:styleId="Hyperlink">
    <w:name w:val="Hyperlink"/>
    <w:basedOn w:val="DefaultParagraphFont"/>
    <w:uiPriority w:val="99"/>
    <w:semiHidden/>
    <w:unhideWhenUsed/>
    <w:rsid w:val="006E24BB"/>
    <w:rPr>
      <w:color w:val="0563C1"/>
      <w:u w:val="single"/>
    </w:rPr>
  </w:style>
  <w:style w:type="character" w:customStyle="1" w:styleId="Heading2Char">
    <w:name w:val="Heading 2 Char"/>
    <w:basedOn w:val="DefaultParagraphFont"/>
    <w:link w:val="Heading2"/>
    <w:uiPriority w:val="9"/>
    <w:semiHidden/>
    <w:rsid w:val="00A61A39"/>
    <w:rPr>
      <w:rFonts w:ascii="Calibri" w:hAnsi="Calibri" w:cs="Calibri"/>
      <w:b/>
      <w:bCs/>
      <w:sz w:val="36"/>
      <w:szCs w:val="36"/>
    </w:rPr>
  </w:style>
  <w:style w:type="paragraph" w:styleId="NormalWeb">
    <w:name w:val="Normal (Web)"/>
    <w:basedOn w:val="Normal"/>
    <w:uiPriority w:val="99"/>
    <w:semiHidden/>
    <w:unhideWhenUsed/>
    <w:rsid w:val="00A61A39"/>
    <w:pPr>
      <w:spacing w:before="100" w:beforeAutospacing="1" w:after="100" w:afterAutospacing="1" w:line="240" w:lineRule="auto"/>
    </w:pPr>
    <w:rPr>
      <w:rFonts w:eastAsiaTheme="minorHAnsi" w:cs="Calibri"/>
    </w:rPr>
  </w:style>
  <w:style w:type="paragraph" w:customStyle="1" w:styleId="sub-upd-inf">
    <w:name w:val="sub-upd-inf"/>
    <w:basedOn w:val="Normal"/>
    <w:uiPriority w:val="99"/>
    <w:semiHidden/>
    <w:rsid w:val="00A61A39"/>
    <w:pPr>
      <w:spacing w:before="100" w:beforeAutospacing="1" w:after="100" w:afterAutospacing="1" w:line="240" w:lineRule="auto"/>
    </w:pPr>
    <w:rPr>
      <w:rFonts w:eastAsiaTheme="minorHAnsi" w:cs="Calibri"/>
    </w:rPr>
  </w:style>
  <w:style w:type="paragraph" w:customStyle="1" w:styleId="headingh2">
    <w:name w:val="heading_h2"/>
    <w:basedOn w:val="Normal"/>
    <w:uiPriority w:val="99"/>
    <w:semiHidden/>
    <w:rsid w:val="00A61A39"/>
    <w:pPr>
      <w:spacing w:before="100" w:beforeAutospacing="1" w:after="100" w:afterAutospacing="1" w:line="240" w:lineRule="auto"/>
    </w:pPr>
    <w:rPr>
      <w:rFonts w:eastAsiaTheme="minorHAnsi" w:cs="Calibri"/>
    </w:rPr>
  </w:style>
  <w:style w:type="paragraph" w:customStyle="1" w:styleId="headingh3">
    <w:name w:val="heading_h3"/>
    <w:basedOn w:val="Normal"/>
    <w:uiPriority w:val="99"/>
    <w:semiHidden/>
    <w:rsid w:val="00A61A39"/>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A61A39"/>
    <w:rPr>
      <w:b/>
      <w:bCs/>
    </w:rPr>
  </w:style>
  <w:style w:type="character" w:styleId="Emphasis">
    <w:name w:val="Emphasis"/>
    <w:basedOn w:val="DefaultParagraphFont"/>
    <w:uiPriority w:val="20"/>
    <w:qFormat/>
    <w:rsid w:val="00A61A39"/>
    <w:rPr>
      <w:i/>
      <w:iCs/>
    </w:rPr>
  </w:style>
  <w:style w:type="paragraph" w:styleId="BalloonText">
    <w:name w:val="Balloon Text"/>
    <w:basedOn w:val="Normal"/>
    <w:link w:val="BalloonTextChar"/>
    <w:uiPriority w:val="99"/>
    <w:semiHidden/>
    <w:unhideWhenUsed/>
    <w:rsid w:val="00A6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A39"/>
    <w:rPr>
      <w:rFonts w:ascii="Segoe UI" w:eastAsia="Calibri" w:hAnsi="Segoe UI" w:cs="Segoe UI"/>
      <w:sz w:val="18"/>
      <w:szCs w:val="18"/>
    </w:rPr>
  </w:style>
  <w:style w:type="paragraph" w:styleId="NoSpacing">
    <w:name w:val="No Spacing"/>
    <w:basedOn w:val="Normal"/>
    <w:uiPriority w:val="1"/>
    <w:qFormat/>
    <w:rsid w:val="00B51C95"/>
    <w:pPr>
      <w:spacing w:after="0" w:line="240" w:lineRule="auto"/>
    </w:pPr>
    <w:rPr>
      <w:rFonts w:eastAsiaTheme="minorHAnsi" w:cs="Calibri"/>
    </w:rPr>
  </w:style>
  <w:style w:type="paragraph" w:customStyle="1" w:styleId="Default">
    <w:name w:val="Default"/>
    <w:rsid w:val="00AF4F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72F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4261"/>
    <w:rPr>
      <w:color w:val="954F72" w:themeColor="followedHyperlink"/>
      <w:u w:val="single"/>
    </w:rPr>
  </w:style>
  <w:style w:type="character" w:styleId="CommentReference">
    <w:name w:val="annotation reference"/>
    <w:basedOn w:val="DefaultParagraphFont"/>
    <w:uiPriority w:val="99"/>
    <w:semiHidden/>
    <w:unhideWhenUsed/>
    <w:rsid w:val="00FA2EE3"/>
    <w:rPr>
      <w:sz w:val="16"/>
      <w:szCs w:val="16"/>
    </w:rPr>
  </w:style>
  <w:style w:type="paragraph" w:styleId="CommentText">
    <w:name w:val="annotation text"/>
    <w:basedOn w:val="Normal"/>
    <w:link w:val="CommentTextChar"/>
    <w:uiPriority w:val="99"/>
    <w:semiHidden/>
    <w:unhideWhenUsed/>
    <w:rsid w:val="00FA2EE3"/>
    <w:pPr>
      <w:spacing w:line="240" w:lineRule="auto"/>
    </w:pPr>
    <w:rPr>
      <w:sz w:val="20"/>
      <w:szCs w:val="20"/>
    </w:rPr>
  </w:style>
  <w:style w:type="character" w:customStyle="1" w:styleId="CommentTextChar">
    <w:name w:val="Comment Text Char"/>
    <w:basedOn w:val="DefaultParagraphFont"/>
    <w:link w:val="CommentText"/>
    <w:uiPriority w:val="99"/>
    <w:semiHidden/>
    <w:rsid w:val="00FA2E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EE3"/>
    <w:rPr>
      <w:b/>
      <w:bCs/>
    </w:rPr>
  </w:style>
  <w:style w:type="character" w:customStyle="1" w:styleId="CommentSubjectChar">
    <w:name w:val="Comment Subject Char"/>
    <w:basedOn w:val="CommentTextChar"/>
    <w:link w:val="CommentSubject"/>
    <w:uiPriority w:val="99"/>
    <w:semiHidden/>
    <w:rsid w:val="00FA2EE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4928">
      <w:bodyDiv w:val="1"/>
      <w:marLeft w:val="0"/>
      <w:marRight w:val="0"/>
      <w:marTop w:val="0"/>
      <w:marBottom w:val="0"/>
      <w:divBdr>
        <w:top w:val="none" w:sz="0" w:space="0" w:color="auto"/>
        <w:left w:val="none" w:sz="0" w:space="0" w:color="auto"/>
        <w:bottom w:val="none" w:sz="0" w:space="0" w:color="auto"/>
        <w:right w:val="none" w:sz="0" w:space="0" w:color="auto"/>
      </w:divBdr>
    </w:div>
    <w:div w:id="451368103">
      <w:bodyDiv w:val="1"/>
      <w:marLeft w:val="0"/>
      <w:marRight w:val="0"/>
      <w:marTop w:val="0"/>
      <w:marBottom w:val="0"/>
      <w:divBdr>
        <w:top w:val="none" w:sz="0" w:space="0" w:color="auto"/>
        <w:left w:val="none" w:sz="0" w:space="0" w:color="auto"/>
        <w:bottom w:val="none" w:sz="0" w:space="0" w:color="auto"/>
        <w:right w:val="none" w:sz="0" w:space="0" w:color="auto"/>
      </w:divBdr>
    </w:div>
    <w:div w:id="486241219">
      <w:bodyDiv w:val="1"/>
      <w:marLeft w:val="0"/>
      <w:marRight w:val="0"/>
      <w:marTop w:val="0"/>
      <w:marBottom w:val="0"/>
      <w:divBdr>
        <w:top w:val="none" w:sz="0" w:space="0" w:color="auto"/>
        <w:left w:val="none" w:sz="0" w:space="0" w:color="auto"/>
        <w:bottom w:val="none" w:sz="0" w:space="0" w:color="auto"/>
        <w:right w:val="none" w:sz="0" w:space="0" w:color="auto"/>
      </w:divBdr>
    </w:div>
    <w:div w:id="504368242">
      <w:bodyDiv w:val="1"/>
      <w:marLeft w:val="0"/>
      <w:marRight w:val="0"/>
      <w:marTop w:val="0"/>
      <w:marBottom w:val="0"/>
      <w:divBdr>
        <w:top w:val="none" w:sz="0" w:space="0" w:color="auto"/>
        <w:left w:val="none" w:sz="0" w:space="0" w:color="auto"/>
        <w:bottom w:val="none" w:sz="0" w:space="0" w:color="auto"/>
        <w:right w:val="none" w:sz="0" w:space="0" w:color="auto"/>
      </w:divBdr>
    </w:div>
    <w:div w:id="684552299">
      <w:bodyDiv w:val="1"/>
      <w:marLeft w:val="0"/>
      <w:marRight w:val="0"/>
      <w:marTop w:val="0"/>
      <w:marBottom w:val="0"/>
      <w:divBdr>
        <w:top w:val="none" w:sz="0" w:space="0" w:color="auto"/>
        <w:left w:val="none" w:sz="0" w:space="0" w:color="auto"/>
        <w:bottom w:val="none" w:sz="0" w:space="0" w:color="auto"/>
        <w:right w:val="none" w:sz="0" w:space="0" w:color="auto"/>
      </w:divBdr>
    </w:div>
    <w:div w:id="1064061064">
      <w:bodyDiv w:val="1"/>
      <w:marLeft w:val="0"/>
      <w:marRight w:val="0"/>
      <w:marTop w:val="0"/>
      <w:marBottom w:val="0"/>
      <w:divBdr>
        <w:top w:val="none" w:sz="0" w:space="0" w:color="auto"/>
        <w:left w:val="none" w:sz="0" w:space="0" w:color="auto"/>
        <w:bottom w:val="none" w:sz="0" w:space="0" w:color="auto"/>
        <w:right w:val="none" w:sz="0" w:space="0" w:color="auto"/>
      </w:divBdr>
    </w:div>
    <w:div w:id="1083649313">
      <w:bodyDiv w:val="1"/>
      <w:marLeft w:val="0"/>
      <w:marRight w:val="0"/>
      <w:marTop w:val="0"/>
      <w:marBottom w:val="0"/>
      <w:divBdr>
        <w:top w:val="none" w:sz="0" w:space="0" w:color="auto"/>
        <w:left w:val="none" w:sz="0" w:space="0" w:color="auto"/>
        <w:bottom w:val="none" w:sz="0" w:space="0" w:color="auto"/>
        <w:right w:val="none" w:sz="0" w:space="0" w:color="auto"/>
      </w:divBdr>
    </w:div>
    <w:div w:id="1163199955">
      <w:bodyDiv w:val="1"/>
      <w:marLeft w:val="0"/>
      <w:marRight w:val="0"/>
      <w:marTop w:val="0"/>
      <w:marBottom w:val="0"/>
      <w:divBdr>
        <w:top w:val="none" w:sz="0" w:space="0" w:color="auto"/>
        <w:left w:val="none" w:sz="0" w:space="0" w:color="auto"/>
        <w:bottom w:val="none" w:sz="0" w:space="0" w:color="auto"/>
        <w:right w:val="none" w:sz="0" w:space="0" w:color="auto"/>
      </w:divBdr>
    </w:div>
    <w:div w:id="1342272636">
      <w:bodyDiv w:val="1"/>
      <w:marLeft w:val="0"/>
      <w:marRight w:val="0"/>
      <w:marTop w:val="0"/>
      <w:marBottom w:val="0"/>
      <w:divBdr>
        <w:top w:val="none" w:sz="0" w:space="0" w:color="auto"/>
        <w:left w:val="none" w:sz="0" w:space="0" w:color="auto"/>
        <w:bottom w:val="none" w:sz="0" w:space="0" w:color="auto"/>
        <w:right w:val="none" w:sz="0" w:space="0" w:color="auto"/>
      </w:divBdr>
    </w:div>
    <w:div w:id="1535269864">
      <w:bodyDiv w:val="1"/>
      <w:marLeft w:val="0"/>
      <w:marRight w:val="0"/>
      <w:marTop w:val="0"/>
      <w:marBottom w:val="0"/>
      <w:divBdr>
        <w:top w:val="none" w:sz="0" w:space="0" w:color="auto"/>
        <w:left w:val="none" w:sz="0" w:space="0" w:color="auto"/>
        <w:bottom w:val="none" w:sz="0" w:space="0" w:color="auto"/>
        <w:right w:val="none" w:sz="0" w:space="0" w:color="auto"/>
      </w:divBdr>
    </w:div>
    <w:div w:id="1716808629">
      <w:bodyDiv w:val="1"/>
      <w:marLeft w:val="0"/>
      <w:marRight w:val="0"/>
      <w:marTop w:val="0"/>
      <w:marBottom w:val="0"/>
      <w:divBdr>
        <w:top w:val="none" w:sz="0" w:space="0" w:color="auto"/>
        <w:left w:val="none" w:sz="0" w:space="0" w:color="auto"/>
        <w:bottom w:val="none" w:sz="0" w:space="0" w:color="auto"/>
        <w:right w:val="none" w:sz="0" w:space="0" w:color="auto"/>
      </w:divBdr>
    </w:div>
    <w:div w:id="19318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3A%2F%2Fwww.wakegov.com%2Fhumanservices&amp;data=02%7C01%7Crpetteway%40wakegov.com%7C5a9d5b4a56504f88d45b08d7ceaee2aa%7Cc5a412d13abf43a48c5b4a53a6cc0f2f%7C0%7C0%7C637205122824775988&amp;sdata=2MwlUYUe79K9VYFkzgEsHVelX%2BAYjeRm6EoFYxNxaRA%3D&amp;reserved=0" TargetMode="External"/><Relationship Id="rId18" Type="http://schemas.openxmlformats.org/officeDocument/2006/relationships/hyperlink" Target="https://gcc01.safelinks.protection.outlook.com/?url=https%3A%2F%2Fwww.cdc.gov%2Fcoronavirus%2F2019-ncov%2Fprepare%2Fchildren-faq.html&amp;data=02%7C01%7CHailey.Stout%40wakegov.com%7Cdda903050df2406e0c8408d7cd054c46%7Cc5a412d13abf43a48c5b4a53a6cc0f2f%7C0%7C0%7C637203294946039310&amp;sdata=TXrPg5HKyCXN3KmV54ddCHvC0CoN3RLoZ%2Fkn2JnFBP4%3D&amp;reserved=0" TargetMode="External"/><Relationship Id="rId26" Type="http://schemas.openxmlformats.org/officeDocument/2006/relationships/hyperlink" Target="https://gcc01.safelinks.protection.outlook.com/?url=https%3A%2F%2Fwww.cdc.gov%2Fcoronavirus%2F2019-ncov%2Finfection-control%2Fcontrol-recommendations.html%3FCDC_AA_refVal%3Dhttps%253A%252F%252Fwww.cdc.gov%252Fcoronavirus%252F2019-ncov%252Fhcp%252Finfection-control.html&amp;data=02%7C01%7CHailey.Stout%40wakegov.com%7Cdda903050df2406e0c8408d7cd054c46%7Cc5a412d13abf43a48c5b4a53a6cc0f2f%7C0%7C0%7C637203294946089282&amp;sdata=RX8Nw4E0X4EA7YgOTJVzAFyLJ%2BsSlDIdLIHgKLHbX7Y%3D&amp;reserved=0" TargetMode="External"/><Relationship Id="rId39" Type="http://schemas.openxmlformats.org/officeDocument/2006/relationships/hyperlink" Target="https://gcc01.safelinks.protection.outlook.com/?url=https%3A%2F%2Fwww.ncbi.nlm.nih.gov%2Fpubmed%2F32151335&amp;data=02%7C01%7CHailey.Stout%40wakegov.com%7Cdda903050df2406e0c8408d7cd054c46%7Cc5a412d13abf43a48c5b4a53a6cc0f2f%7C0%7C0%7C637203294946159237&amp;sdata=parqH2iP%2FW0uAhK1nrL1pEgLW4Wpt0sI5HYcCp%2FRWZw%3D&amp;reserved=0" TargetMode="External"/><Relationship Id="rId21" Type="http://schemas.openxmlformats.org/officeDocument/2006/relationships/hyperlink" Target="https://gcc01.safelinks.protection.outlook.com/?url=https%3A%2F%2Fwww.cdc.gov%2Fcoronavirus%2F2019-ncov%2Fspecific-groups%2Fpregnant-women-and-children.html%3FCDC_AA_refVal%3Dhttps%253A%252F%252Fwww.cdc.gov%252Fcoronavirus%252F2019-ncov%252Fspecific-groups%252Fpregnant-women.html&amp;data=02%7C01%7CHailey.Stout%40wakegov.com%7Cdda903050df2406e0c8408d7cd054c46%7Cc5a412d13abf43a48c5b4a53a6cc0f2f%7C0%7C0%7C637203294946059296&amp;sdata=VohwUbg64zs8nEc9RB9hKGzGTLJ0Tv%2BgVJdW7wNOewQ%3D&amp;reserved=0" TargetMode="External"/><Relationship Id="rId34" Type="http://schemas.openxmlformats.org/officeDocument/2006/relationships/hyperlink" Target="https://gcc01.safelinks.protection.outlook.com/?url=https%3A%2F%2Fs3.amazonaws.com%2Fcdn.smfm.org%2Fmedia%2F2267%2FCOVID19-_updated_3-17-20_PDF.pdf&amp;data=02%7C01%7CHailey.Stout%40wakegov.com%7Cdda903050df2406e0c8408d7cd054c46%7Cc5a412d13abf43a48c5b4a53a6cc0f2f%7C0%7C0%7C637203294946129254&amp;sdata=T4k%2BmupprPMnu4GHNgfWbAUlaBjAx22xHzHblbtkFAk%3D&amp;reserved=0" TargetMode="External"/><Relationship Id="rId42" Type="http://schemas.openxmlformats.org/officeDocument/2006/relationships/hyperlink" Target="https://gcc01.safelinks.protection.outlook.com/?url=https%3A%2F%2Fpediatrics.aappublications.org%2Fcontent%2Fpediatrics%2Fearly%2F2020%2F03%2F16%2Fpeds.2020-0702.full.pdf&amp;data=02%7C01%7CHailey.Stout%40wakegov.com%7Cdda903050df2406e0c8408d7cd054c46%7Cc5a412d13abf43a48c5b4a53a6cc0f2f%7C0%7C0%7C637203294946179231&amp;sdata=GDUHAC6SITB9vjzeemq1Ge%2FmOKvQH7227mvQzRoq914%3D&amp;reserved=0" TargetMode="External"/><Relationship Id="rId47" Type="http://schemas.openxmlformats.org/officeDocument/2006/relationships/hyperlink" Target="https://gcc01.safelinks.protection.outlook.com/?url=https%3A%2F%2Fwww.linkedin.com%2Fcompany%2Fnastad&amp;data=02%7C01%7CHailey.Stout%40wakegov.com%7Cdda903050df2406e0c8408d7cd054c46%7Cc5a412d13abf43a48c5b4a53a6cc0f2f%7C0%7C0%7C637203294946199219&amp;sdata=Swy45NRfJ53GpCmUeCtPy17cWyp77va0B8dAr0i9ojQ%3D&amp;reserved=0" TargetMode="External"/><Relationship Id="rId50" Type="http://schemas.openxmlformats.org/officeDocument/2006/relationships/hyperlink" Target="https://gcc01.safelinks.protection.outlook.com/?url=https%3A%2F%2Fwww.youtube.com%2Fuser%2FNASTAD1992&amp;data=02%7C01%7CHailey.Stout%40wakegov.com%7Cdda903050df2406e0c8408d7cd054c46%7Cc5a412d13abf43a48c5b4a53a6cc0f2f%7C0%7C0%7C637203294946209211&amp;sdata=k4yjPJbuYmX1PrUsKcfY9qKOWrj1ox4tCaPqPQFwN1E%3D&amp;reserved=0" TargetMode="External"/><Relationship Id="rId55" Type="http://schemas.openxmlformats.org/officeDocument/2006/relationships/hyperlink" Target="mailto:Charmaine.Harris@dhhs.nc.gov" TargetMode="External"/><Relationship Id="rId63" Type="http://schemas.openxmlformats.org/officeDocument/2006/relationships/hyperlink" Target="mailto:Patrick.church@dhhs.nc.gov" TargetMode="External"/><Relationship Id="rId68" Type="http://schemas.openxmlformats.org/officeDocument/2006/relationships/hyperlink" Target="mailto:Joann.mucaria@dhhs.nc.gov"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Leone.lettsome@dhhs.nc.gov"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s%3A%2F%2Fwww.cdc.gov%2Fcoronavirus%2F2019-ncov%2Fprepare%2Fprevention.html&amp;data=02%7C01%7CHailey.Stout%40wakegov.com%7Cdda903050df2406e0c8408d7cd054c46%7Cc5a412d13abf43a48c5b4a53a6cc0f2f%7C0%7C0%7C637203294946029315&amp;sdata=V8cJehL%2BVrGSWh%2BWgzGBiAzjGyw4287rmAk6dn0Ds3Q%3D&amp;reserved=0" TargetMode="External"/><Relationship Id="rId29" Type="http://schemas.openxmlformats.org/officeDocument/2006/relationships/hyperlink" Target="https://gcc01.safelinks.protection.outlook.com/?url=https%3A%2F%2Fwww.hivclinic.ca%2Fmain%2Fdrugs_extra_files%2FCrushing%2520and%2520Liquid%2520ARV%2520Formulations.pdf&amp;data=02%7C01%7CHailey.Stout%40wakegov.com%7Cdda903050df2406e0c8408d7cd054c46%7Cc5a412d13abf43a48c5b4a53a6cc0f2f%7C0%7C0%7C637203294946109265&amp;sdata=dCliJDk6LqMsjjjDTT%2FZrFqDevUEjt461jt1AY%2Fzp0Y%3D&amp;reserved=0" TargetMode="External"/><Relationship Id="rId11" Type="http://schemas.openxmlformats.org/officeDocument/2006/relationships/hyperlink" Target="mailto:julieta.giner@duke.edu" TargetMode="External"/><Relationship Id="rId24" Type="http://schemas.openxmlformats.org/officeDocument/2006/relationships/hyperlink" Target="https://gcc01.safelinks.protection.outlook.com/?url=https%3A%2F%2Faidsinfo.nih.gov%2Fguidelines%2Fhtml%2F5%2Fpediatric-opportunistic-infection%2F396%2Fpreventing-vaccine-preventable-diseases-in-children-and-adolescents-with-hiv-infection&amp;data=02%7C01%7CHailey.Stout%40wakegov.com%7Cdda903050df2406e0c8408d7cd054c46%7Cc5a412d13abf43a48c5b4a53a6cc0f2f%7C0%7C0%7C637203294946079284&amp;sdata=UBRhe6yD2NF13%2F%2B5K5%2B1Az3KtijijNSXhnXQtGwI%2Bs4%3D&amp;reserved=0" TargetMode="External"/><Relationship Id="rId32" Type="http://schemas.openxmlformats.org/officeDocument/2006/relationships/hyperlink" Target="https://gcc01.safelinks.protection.outlook.com/?url=https%3A%2F%2Fwww.cdc.gov%2Fcoronavirus%2F2019-ncov%2Fspecific-groups%2Fhiv.html&amp;data=02%7C01%7CHailey.Stout%40wakegov.com%7Cdda903050df2406e0c8408d7cd054c46%7Cc5a412d13abf43a48c5b4a53a6cc0f2f%7C0%7C0%7C637203294946119262&amp;sdata=zL1osWGCpJeaOE%2Fq2jS%2Fa%2FNNkXlmpmM2jZCs3S5Hdsw%3D&amp;reserved=0" TargetMode="External"/><Relationship Id="rId37" Type="http://schemas.openxmlformats.org/officeDocument/2006/relationships/hyperlink" Target="https://gcc01.safelinks.protection.outlook.com/?url=https%3A%2F%2Fwww.ncbi.nlm.nih.gov%2Fpubmed%2F15295381&amp;data=02%7C01%7CHailey.Stout%40wakegov.com%7Cdda903050df2406e0c8408d7cd054c46%7Cc5a412d13abf43a48c5b4a53a6cc0f2f%7C0%7C0%7C637203294946149247&amp;sdata=QOkWAEjz581bEhudJVKuia2CrcsbGReSHmdRdWfTsPI%3D&amp;reserved=0" TargetMode="External"/><Relationship Id="rId40" Type="http://schemas.openxmlformats.org/officeDocument/2006/relationships/hyperlink" Target="https://gcc01.safelinks.protection.outlook.com/?url=https%3A%2F%2Fwww.ncbi.nlm.nih.gov%2Fpubmed%2F32134381&amp;data=02%7C01%7CHailey.Stout%40wakegov.com%7Cdda903050df2406e0c8408d7cd054c46%7Cc5a412d13abf43a48c5b4a53a6cc0f2f%7C0%7C0%7C637203294946169233&amp;sdata=E%2Fz9zc%2FHxywiBpwOHKZ9uFwtZlqnix9IIXLPkwm98Y0%3D&amp;reserved=0" TargetMode="External"/><Relationship Id="rId45" Type="http://schemas.openxmlformats.org/officeDocument/2006/relationships/hyperlink" Target="https://gcc01.safelinks.protection.outlook.com/?url=https%3A%2F%2Fwww.ncbi.nlm.nih.gov%2Fpubmed%2F29447395&amp;data=02%7C01%7CHailey.Stout%40wakegov.com%7Cdda903050df2406e0c8408d7cd054c46%7Cc5a412d13abf43a48c5b4a53a6cc0f2f%7C0%7C0%7C637203294946189221&amp;sdata=hQryG5BS6kNkPGAvz80sFWNaYVUVn%2BdDpm3pM8qKOh0%3D&amp;reserved=0" TargetMode="External"/><Relationship Id="rId53" Type="http://schemas.openxmlformats.org/officeDocument/2006/relationships/hyperlink" Target="mailto:fonda.townsend@dhhs.nc.gov" TargetMode="External"/><Relationship Id="rId58" Type="http://schemas.openxmlformats.org/officeDocument/2006/relationships/hyperlink" Target="mailto:cynthia.banks@dhhs.nc.gov" TargetMode="External"/><Relationship Id="rId66" Type="http://schemas.openxmlformats.org/officeDocument/2006/relationships/hyperlink" Target="mailto:Jeanelle.fairweather@dhhs.nc.gov" TargetMode="External"/><Relationship Id="rId74" Type="http://schemas.openxmlformats.org/officeDocument/2006/relationships/hyperlink" Target="https://gcc01.safelinks.protection.outlook.com/?url=https%3A%2F%2Furldefense.com%2Fv3%2F__https%3A%2F%2Fwww.ncdhhs.gov%2Fdivisions%2Fpublic-health%2Fcoronavirus-disease-2019-covid-19-response-north-carolina__%3B!!HYmSToo!MC5sTBuhRG_YGYDPsQeXhiYOH_63x6nPc4C1ggP84Pee2caWGR19-pleyDiKnj5vaHMOLvn8wxao-k14%24&amp;data=02%7C01%7Chailey.stout%40wakegov.com%7C3d5012a90bcb43dbbe3e08d7c91d0fe2%7Cc5a412d13abf43a48c5b4a53a6cc0f2f%7C0%7C0%7C637198998967963938&amp;sdata=isnFy0QgLfrvIH4eMBRoMwP0JeJud%2Fgk60M2WijuoCs%3D&amp;reserved=0" TargetMode="External"/><Relationship Id="rId5" Type="http://schemas.openxmlformats.org/officeDocument/2006/relationships/numbering" Target="numbering.xml"/><Relationship Id="rId15" Type="http://schemas.openxmlformats.org/officeDocument/2006/relationships/hyperlink" Target="https://aidsinfo.nih.gov/guidelines/html/8/covid-19-and-persons-with-hiv--interim-guidance-/0" TargetMode="External"/><Relationship Id="rId23" Type="http://schemas.openxmlformats.org/officeDocument/2006/relationships/hyperlink" Target="https://gcc01.safelinks.protection.outlook.com/?url=https%3A%2F%2Fwww.acog.org%2Fclinical%2Fclinical-guidance%2Fpractice-advisory%2Farticles%2F2020%2F03%2Fnovel-coronavirus-2019&amp;data=02%7C01%7CHailey.Stout%40wakegov.com%7Cdda903050df2406e0c8408d7cd054c46%7Cc5a412d13abf43a48c5b4a53a6cc0f2f%7C0%7C0%7C637203294946069292&amp;sdata=xazgLWY4dcUlDUGF1p%2BP5BCR%2BRcncOFW7%2FckB5ewitg%3D&amp;reserved=0" TargetMode="External"/><Relationship Id="rId28" Type="http://schemas.openxmlformats.org/officeDocument/2006/relationships/hyperlink" Target="https://gcc01.safelinks.protection.outlook.com/?url=https%3A%2F%2Faidsinfo.nih.gov%2Fguidelines%2Fhtml%2F6%2Fcaring-for-persons-with-hiv-in-disaster-areas%2F499%2Fappendix-c--antiretroviral-medication-substitutions&amp;data=02%7C01%7CHailey.Stout%40wakegov.com%7Cdda903050df2406e0c8408d7cd054c46%7Cc5a412d13abf43a48c5b4a53a6cc0f2f%7C0%7C0%7C637203294946099273&amp;sdata=ar7eHzZk%2BI%2FkMtV7A3ezkjoumcnAAE%2F7RGIsNDkoIbs%3D&amp;reserved=0" TargetMode="External"/><Relationship Id="rId36" Type="http://schemas.openxmlformats.org/officeDocument/2006/relationships/hyperlink" Target="https://gcc01.safelinks.protection.outlook.com/?url=https%3A%2F%2Fwww.ncbi.nlm.nih.gov%2Fpubmed%2F29907538&amp;data=02%7C01%7CHailey.Stout%40wakegov.com%7Cdda903050df2406e0c8408d7cd054c46%7Cc5a412d13abf43a48c5b4a53a6cc0f2f%7C0%7C0%7C637203294946149247&amp;sdata=h40kMzhy0NWDxo3WSx%2Bn3ykJ2KrDRTLFrOCA%2Ba7ROvQ%3D&amp;reserved=0" TargetMode="External"/><Relationship Id="rId49" Type="http://schemas.openxmlformats.org/officeDocument/2006/relationships/hyperlink" Target="https://gcc01.safelinks.protection.outlook.com/?url=https%3A%2F%2Ftwitter.com%2FNASTAD&amp;data=02%7C01%7CHailey.Stout%40wakegov.com%7Cdda903050df2406e0c8408d7cd054c46%7Cc5a412d13abf43a48c5b4a53a6cc0f2f%7C0%7C0%7C637203294946209211&amp;sdata=QJDgDjrY%2BPwpmvlXRYDNzHzzea5PNCl1kmraXcetGi4%3D&amp;reserved=0" TargetMode="External"/><Relationship Id="rId57" Type="http://schemas.openxmlformats.org/officeDocument/2006/relationships/hyperlink" Target="mailto:christell.edwards@dhhs.nc.gov" TargetMode="External"/><Relationship Id="rId61" Type="http://schemas.openxmlformats.org/officeDocument/2006/relationships/hyperlink" Target="mailto:iris.girard@dhhs.nc.gov" TargetMode="External"/><Relationship Id="rId10" Type="http://schemas.openxmlformats.org/officeDocument/2006/relationships/hyperlink" Target="https://accessnetworkofcare.org/" TargetMode="External"/><Relationship Id="rId19" Type="http://schemas.openxmlformats.org/officeDocument/2006/relationships/hyperlink" Target="https://gcc01.safelinks.protection.outlook.com/?url=https%3A%2F%2Fwww.cdc.gov%2Fcoronavirus%2F2019-ncov%2Fprepare%2Fpregnancy-breastfeeding.html%3FCDC_AA_refVal%3Dhttps%253A%252F%252Fwww.cdc.gov%252Fcoronavirus%252F2019-ncov%252Fspecific-groups%252Fpregnancy-faq.html%23anchor_1584169262&amp;data=02%7C01%7CHailey.Stout%40wakegov.com%7Cdda903050df2406e0c8408d7cd054c46%7Cc5a412d13abf43a48c5b4a53a6cc0f2f%7C0%7C0%7C637203294946049303&amp;sdata=RhyyfejswuCx6QVyfTLAxe8PGxoHXwC7NqKBtxaZtLA%3D&amp;reserved=0" TargetMode="External"/><Relationship Id="rId31" Type="http://schemas.openxmlformats.org/officeDocument/2006/relationships/hyperlink" Target="https://gcc01.safelinks.protection.outlook.com/?url=https%3A%2F%2Faidsinfo.nih.gov%2Fguidelines%2F&amp;data=02%7C01%7CHailey.Stout%40wakegov.com%7Cdda903050df2406e0c8408d7cd054c46%7Cc5a412d13abf43a48c5b4a53a6cc0f2f%7C0%7C0%7C637203294946119262&amp;sdata=VTZ9MzWAdU4kF%2F%2Ba1Sq%2B9PAwOAlSX652vYybkrYbhlI%3D&amp;reserved=0" TargetMode="External"/><Relationship Id="rId44" Type="http://schemas.openxmlformats.org/officeDocument/2006/relationships/hyperlink" Target="https://gcc01.safelinks.protection.outlook.com/?url=https%3A%2F%2Fwww.ncbi.nlm.nih.gov%2Fpubmed%2F32034659&amp;data=02%7C01%7CHailey.Stout%40wakegov.com%7Cdda903050df2406e0c8408d7cd054c46%7Cc5a412d13abf43a48c5b4a53a6cc0f2f%7C0%7C0%7C637203294946189221&amp;sdata=8SqjuPkcCU2pMqvzpXBcdfM9jJgCk%2FVzh0v5VtroXWY%3D&amp;reserved=0" TargetMode="External"/><Relationship Id="rId52" Type="http://schemas.openxmlformats.org/officeDocument/2006/relationships/hyperlink" Target="https://gcc01.safelinks.protection.outlook.com/?url=http%3A%2F%2Fwww.nastad.org%2F&amp;data=02%7C01%7CHailey.Stout%40wakegov.com%7Cdda903050df2406e0c8408d7cd054c46%7Cc5a412d13abf43a48c5b4a53a6cc0f2f%7C0%7C0%7C637203294946219205&amp;sdata=c76uai4G46XosAAvBhvEKbWuAcT7vvNs2LrJNoKiCqc%3D&amp;reserved=0" TargetMode="External"/><Relationship Id="rId60" Type="http://schemas.openxmlformats.org/officeDocument/2006/relationships/hyperlink" Target="mailto:debra.bost@dhhs.nc.gov" TargetMode="External"/><Relationship Id="rId65" Type="http://schemas.openxmlformats.org/officeDocument/2006/relationships/hyperlink" Target="mailto:Lola.houston-hager@dhhs.nc.gov" TargetMode="External"/><Relationship Id="rId73" Type="http://schemas.openxmlformats.org/officeDocument/2006/relationships/hyperlink" Target="mailto:Hope.white@dhhs.nc.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gcc01.safelinks.protection.outlook.com/?url=https%3A%2F%2Fwww.triempowerment.org%2Fsupport-us.html&amp;data=02%7C01%7Chailey.stout%40wakegov.com%7Ca82da37299c741b75a6a08d7d43cf1cd%7Cc5a412d13abf43a48c5b4a53a6cc0f2f%7C0%7C0%7C637211230576336848&amp;sdata=aIGURDi2Wi%2BR2N24Zs7H6uHH11IpzzL2cbOcPjvNjU8%3D&amp;reserved=0" TargetMode="External"/><Relationship Id="rId22" Type="http://schemas.openxmlformats.org/officeDocument/2006/relationships/hyperlink" Target="https://gcc01.safelinks.protection.outlook.com/?url=https%3A%2F%2Fwww.smfm.org%2Fcovid19&amp;data=02%7C01%7CHailey.Stout%40wakegov.com%7Cdda903050df2406e0c8408d7cd054c46%7Cc5a412d13abf43a48c5b4a53a6cc0f2f%7C0%7C0%7C637203294946069292&amp;sdata=3%2B3FQNmk8kCRPq7P7antQU3QVWcBcskI8yO7IEXQm8A%3D&amp;reserved=0" TargetMode="External"/><Relationship Id="rId27" Type="http://schemas.openxmlformats.org/officeDocument/2006/relationships/hyperlink" Target="https://gcc01.safelinks.protection.outlook.com/?url=https%3A%2F%2Fwww.cdc.gov%2Fcoronavirus%2F2019-ncov%2Fsymptoms-testing%2Fsymptoms.html&amp;data=02%7C01%7CHailey.Stout%40wakegov.com%7Cdda903050df2406e0c8408d7cd054c46%7Cc5a412d13abf43a48c5b4a53a6cc0f2f%7C0%7C0%7C637203294946089282&amp;sdata=D1DUoh8KzjBYz%2BygzOpbAfNQwWi5aWSkDS%2FL9LrsdDo%3D&amp;reserved=0" TargetMode="External"/><Relationship Id="rId30" Type="http://schemas.openxmlformats.org/officeDocument/2006/relationships/hyperlink" Target="https://gcc01.safelinks.protection.outlook.com/?url=https%3A%2F%2Fclinicaltrials.gov%2F&amp;data=02%7C01%7CHailey.Stout%40wakegov.com%7Cdda903050df2406e0c8408d7cd054c46%7Cc5a412d13abf43a48c5b4a53a6cc0f2f%7C0%7C0%7C637203294946109265&amp;sdata=gP%2BBcNCBl27vBM3f8oHPpVDuM56qAnmhsGk0rR6W7ks%3D&amp;reserved=0" TargetMode="External"/><Relationship Id="rId35" Type="http://schemas.openxmlformats.org/officeDocument/2006/relationships/hyperlink" Target="https://gcc01.safelinks.protection.outlook.com/?url=https%3A%2F%2Fwww.ncbi.nlm.nih.gov%2Fpubmed%2F20407061&amp;data=02%7C01%7CHailey.Stout%40wakegov.com%7Cdda903050df2406e0c8408d7cd054c46%7Cc5a412d13abf43a48c5b4a53a6cc0f2f%7C0%7C0%7C637203294946139251&amp;sdata=hBcCcqRy4s6PLppdcus7oxYEYtly06tpfOM05MoMCKM%3D&amp;reserved=0" TargetMode="External"/><Relationship Id="rId43" Type="http://schemas.openxmlformats.org/officeDocument/2006/relationships/hyperlink" Target="https://gcc01.safelinks.protection.outlook.com/?url=https%3A%2F%2Fpediatrics.aappublications.org%2Fcontent%2Fpediatrics%2Fearly%2F2020%2F03%2F16%2Fpeds.2020-0834.full.pdf&amp;data=02%7C01%7CHailey.Stout%40wakegov.com%7Cdda903050df2406e0c8408d7cd054c46%7Cc5a412d13abf43a48c5b4a53a6cc0f2f%7C0%7C0%7C637203294946179231&amp;sdata=YL2WtyjuRYaTHnOKNswe%2BfLcq0jB6n2AmmlYZb3pwpg%3D&amp;reserved=0" TargetMode="External"/><Relationship Id="rId48" Type="http://schemas.openxmlformats.org/officeDocument/2006/relationships/hyperlink" Target="https://gcc01.safelinks.protection.outlook.com/?url=https%3A%2F%2Fwww.facebook.com%2FNASTAD&amp;data=02%7C01%7CHailey.Stout%40wakegov.com%7Cdda903050df2406e0c8408d7cd054c46%7Cc5a412d13abf43a48c5b4a53a6cc0f2f%7C0%7C0%7C637203294946199219&amp;sdata=g8fK57T795nvYGzl4724RfZYkl5NqMqO0c55YMVIms0%3D&amp;reserved=0" TargetMode="External"/><Relationship Id="rId56" Type="http://schemas.openxmlformats.org/officeDocument/2006/relationships/hyperlink" Target="mailto:glenys.spencer@dhhs.nc.gov" TargetMode="External"/><Relationship Id="rId64" Type="http://schemas.openxmlformats.org/officeDocument/2006/relationships/hyperlink" Target="mailto:Matthew.hojatzadeh@dhhs.nc.gov" TargetMode="External"/><Relationship Id="rId69" Type="http://schemas.openxmlformats.org/officeDocument/2006/relationships/hyperlink" Target="mailto:Alyssa.roberts@dhhs.nc.gov" TargetMode="External"/><Relationship Id="rId8" Type="http://schemas.openxmlformats.org/officeDocument/2006/relationships/webSettings" Target="webSettings.xml"/><Relationship Id="rId51" Type="http://schemas.openxmlformats.org/officeDocument/2006/relationships/hyperlink" Target="https://gcc01.safelinks.protection.outlook.com/?url=http%3A%2F%2Fwww.instagram.com%2Fnastad1992&amp;data=02%7C01%7CHailey.Stout%40wakegov.com%7Cdda903050df2406e0c8408d7cd054c46%7Cc5a412d13abf43a48c5b4a53a6cc0f2f%7C0%7C0%7C637203294946219205&amp;sdata=Dvv3Df0bA2VGWXL8j%2FKT2heNjCUGNiLsWEL9aKDoCl0%3D&amp;reserved=0" TargetMode="External"/><Relationship Id="rId72" Type="http://schemas.openxmlformats.org/officeDocument/2006/relationships/hyperlink" Target="mailto:Brittney.holmes@dhhs.nc.gov" TargetMode="External"/><Relationship Id="rId3" Type="http://schemas.openxmlformats.org/officeDocument/2006/relationships/customXml" Target="../customXml/item3.xml"/><Relationship Id="rId12" Type="http://schemas.openxmlformats.org/officeDocument/2006/relationships/hyperlink" Target="https://gcc01.safelinks.protection.outlook.com/?url=http%3A%2F%2Fwww.duke.health.org%2Fcovid-19-update&amp;data=02%7C01%7CHailey.Stout%40wakegov.com%7C365a5a4f2799464b072908d7d03026e7%7Cc5a412d13abf43a48c5b4a53a6cc0f2f%7C0%7C0%7C637206777569426761&amp;sdata=r6SI28JmvCB%2BNuPoInnJsvCFRnc13%2FjZIoiynrP3pps%3D&amp;reserved=0" TargetMode="External"/><Relationship Id="rId17" Type="http://schemas.openxmlformats.org/officeDocument/2006/relationships/hyperlink" Target="https://gcc01.safelinks.protection.outlook.com/?url=https%3A%2F%2Fwww.cdc.gov%2Fcoronavirus%2F2019-ncov%2Fhcp%2Fpediatric-hcp.html&amp;data=02%7C01%7CHailey.Stout%40wakegov.com%7Cdda903050df2406e0c8408d7cd054c46%7Cc5a412d13abf43a48c5b4a53a6cc0f2f%7C0%7C0%7C637203294946039310&amp;sdata=zmDPibsENNZUo9QSTiIwu1unF8f5bpFlM03sg5ry2EI%3D&amp;reserved=0" TargetMode="External"/><Relationship Id="rId25" Type="http://schemas.openxmlformats.org/officeDocument/2006/relationships/hyperlink" Target="https://gcc01.safelinks.protection.outlook.com/?url=https%3A%2F%2Faidsinfo.nih.gov%2Fguidelines%2Fhtml%2F5%2Fpediatric-opportunistic-infection%2F431%2Ffigure-1--recommended-immunization-schedule-for-hiv-infected-children-aged-0-6-years---united-states--2013&amp;data=02%7C01%7CHailey.Stout%40wakegov.com%7Cdda903050df2406e0c8408d7cd054c46%7Cc5a412d13abf43a48c5b4a53a6cc0f2f%7C0%7C0%7C637203294946079284&amp;sdata=w8t%2BPFk3FYaul0Lax71gxFom95oFhc8Ezp0fscbQM0A%3D&amp;reserved=0" TargetMode="External"/><Relationship Id="rId33" Type="http://schemas.openxmlformats.org/officeDocument/2006/relationships/hyperlink" Target="https://gcc01.safelinks.protection.outlook.com/?url=https%3A%2F%2Fwww.ncbi.nlm.nih.gov%2Fpubmed%2F32187464&amp;data=02%7C01%7CHailey.Stout%40wakegov.com%7Cdda903050df2406e0c8408d7cd054c46%7Cc5a412d13abf43a48c5b4a53a6cc0f2f%7C0%7C0%7C637203294946129254&amp;sdata=YuHA7LpTvoClB9tlbci%2B7d43YrT4CNQsqUDiqvwz6z8%3D&amp;reserved=0" TargetMode="External"/><Relationship Id="rId38" Type="http://schemas.openxmlformats.org/officeDocument/2006/relationships/hyperlink" Target="https://gcc01.safelinks.protection.outlook.com/?url=https%3A%2F%2Fwww.ncbi.nlm.nih.gov%2Fpubmed%2F32145216&amp;data=02%7C01%7CHailey.Stout%40wakegov.com%7Cdda903050df2406e0c8408d7cd054c46%7Cc5a412d13abf43a48c5b4a53a6cc0f2f%7C0%7C0%7C637203294946159237&amp;sdata=Z4FIWh7x3OatBa5rcJrTRiuTLGfA3%2BUTTPJ8qcOz5AI%3D&amp;reserved=0" TargetMode="External"/><Relationship Id="rId46" Type="http://schemas.openxmlformats.org/officeDocument/2006/relationships/hyperlink" Target="mailto:thorn@NASTAD.org" TargetMode="External"/><Relationship Id="rId59" Type="http://schemas.openxmlformats.org/officeDocument/2006/relationships/hyperlink" Target="mailto:ivette.saravia@dhhs.nc.gov" TargetMode="External"/><Relationship Id="rId67" Type="http://schemas.openxmlformats.org/officeDocument/2006/relationships/hyperlink" Target="mailto:Manju.kunwar@dhhs.nc.gov" TargetMode="External"/><Relationship Id="rId20" Type="http://schemas.openxmlformats.org/officeDocument/2006/relationships/hyperlink" Target="https://gcc01.safelinks.protection.outlook.com/?url=https%3A%2F%2Fwww.samhsa.gov%2Fmedication-assisted-treatment%2Fstatutes-regulations-guidelines%2Fcovid-19-guidance-otp&amp;data=02%7C01%7CHailey.Stout%40wakegov.com%7Cdda903050df2406e0c8408d7cd054c46%7Cc5a412d13abf43a48c5b4a53a6cc0f2f%7C0%7C0%7C637203294946049303&amp;sdata=DSpDZy%2BhP%2BlOH%2FtY08%2B%2BEOaWi8SXzeD7sl42%2FblARWw%3D&amp;reserved=0" TargetMode="External"/><Relationship Id="rId41" Type="http://schemas.openxmlformats.org/officeDocument/2006/relationships/hyperlink" Target="https://gcc01.safelinks.protection.outlook.com/?url=https%3A%2F%2Fwww.ncbi.nlm.nih.gov%2Fpubmed%2F32161941&amp;data=02%7C01%7CHailey.Stout%40wakegov.com%7Cdda903050df2406e0c8408d7cd054c46%7Cc5a412d13abf43a48c5b4a53a6cc0f2f%7C0%7C0%7C637203294946169233&amp;sdata=SCr7uFBPrOc24jol9VR5QNENdtxGyvnMflIE5Zb%2B%2Fg4%3D&amp;reserved=0" TargetMode="External"/><Relationship Id="rId54" Type="http://schemas.openxmlformats.org/officeDocument/2006/relationships/hyperlink" Target="mailto:natalie.gupton@dhhs.nc.gov" TargetMode="External"/><Relationship Id="rId62" Type="http://schemas.openxmlformats.org/officeDocument/2006/relationships/hyperlink" Target="mailto:Robert.winstead@dhhs.nc.gov" TargetMode="External"/><Relationship Id="rId70" Type="http://schemas.openxmlformats.org/officeDocument/2006/relationships/hyperlink" Target="mailto:Emily.wilkins@dhhs.nc.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246B47BEA22749847709996CDA1F68" ma:contentTypeVersion="10" ma:contentTypeDescription="Create a new document." ma:contentTypeScope="" ma:versionID="bdc3eb9234110a069afadb6fa27e3e94">
  <xsd:schema xmlns:xsd="http://www.w3.org/2001/XMLSchema" xmlns:xs="http://www.w3.org/2001/XMLSchema" xmlns:p="http://schemas.microsoft.com/office/2006/metadata/properties" xmlns:ns3="466f99ce-0c1f-4956-b6bf-bd0c1f85a09d" xmlns:ns4="54384f5b-f875-4814-a319-a4f38a101fac" targetNamespace="http://schemas.microsoft.com/office/2006/metadata/properties" ma:root="true" ma:fieldsID="732d1d6d831fed1d1ba68833db558fef" ns3:_="" ns4:_="">
    <xsd:import namespace="466f99ce-0c1f-4956-b6bf-bd0c1f85a09d"/>
    <xsd:import namespace="54384f5b-f875-4814-a319-a4f38a101f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9ce-0c1f-4956-b6bf-bd0c1f85a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84f5b-f875-4814-a319-a4f38a101f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8C4D-E245-4DF3-B3F1-B5DD4A0FECB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384f5b-f875-4814-a319-a4f38a101fac"/>
    <ds:schemaRef ds:uri="http://purl.org/dc/terms/"/>
    <ds:schemaRef ds:uri="http://schemas.openxmlformats.org/package/2006/metadata/core-properties"/>
    <ds:schemaRef ds:uri="466f99ce-0c1f-4956-b6bf-bd0c1f85a09d"/>
    <ds:schemaRef ds:uri="http://www.w3.org/XML/1998/namespace"/>
  </ds:schemaRefs>
</ds:datastoreItem>
</file>

<file path=customXml/itemProps2.xml><?xml version="1.0" encoding="utf-8"?>
<ds:datastoreItem xmlns:ds="http://schemas.openxmlformats.org/officeDocument/2006/customXml" ds:itemID="{2D09BF2E-A388-407E-82E4-5F36CC3B6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9ce-0c1f-4956-b6bf-bd0c1f85a09d"/>
    <ds:schemaRef ds:uri="54384f5b-f875-4814-a319-a4f38a101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DBB3F-6222-43B2-BD71-A92552FD66F0}">
  <ds:schemaRefs>
    <ds:schemaRef ds:uri="http://schemas.microsoft.com/sharepoint/v3/contenttype/forms"/>
  </ds:schemaRefs>
</ds:datastoreItem>
</file>

<file path=customXml/itemProps4.xml><?xml version="1.0" encoding="utf-8"?>
<ds:datastoreItem xmlns:ds="http://schemas.openxmlformats.org/officeDocument/2006/customXml" ds:itemID="{875CAE56-4188-433E-B061-4DC78A29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14</Pages>
  <Words>7130</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Hailey Stout</cp:lastModifiedBy>
  <cp:revision>14</cp:revision>
  <dcterms:created xsi:type="dcterms:W3CDTF">2020-03-24T20:25:00Z</dcterms:created>
  <dcterms:modified xsi:type="dcterms:W3CDTF">2020-04-02T13:43:00Z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0x0101000D246B47BEA22749847709996CDA1F68</vt:lpwstr>
  </property>
</Properties>
</file>